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4252"/>
        <w:gridCol w:w="1134"/>
        <w:gridCol w:w="1101"/>
        <w:gridCol w:w="3152"/>
      </w:tblGrid>
      <w:tr w:rsidR="00686BA0" w:rsidTr="00B30A5C">
        <w:trPr>
          <w:trHeight w:hRule="exact" w:val="567"/>
        </w:trPr>
        <w:tc>
          <w:tcPr>
            <w:tcW w:w="4252"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1134" w:type="dxa"/>
            <w:tcBorders>
              <w:top w:val="nil"/>
              <w:left w:val="nil"/>
              <w:bottom w:val="nil"/>
              <w:right w:val="nil"/>
            </w:tcBorders>
          </w:tcPr>
          <w:p w:rsidR="00686BA0" w:rsidRDefault="00B30A5C" w:rsidP="00686BA0">
            <w:pPr>
              <w:ind w:left="-141" w:right="-75"/>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margin">
                    <wp:posOffset>-8089</wp:posOffset>
                  </wp:positionH>
                  <wp:positionV relativeFrom="margin">
                    <wp:posOffset>5080</wp:posOffset>
                  </wp:positionV>
                  <wp:extent cx="607833" cy="612250"/>
                  <wp:effectExtent l="19050" t="0" r="1767" b="0"/>
                  <wp:wrapNone/>
                  <wp:docPr id="4" name="Рисунок 2" descr="http://www.bankgorodov.ru/public/photos/coa/3_b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bankgorodov.ru/public/photos/coa/3_bi.gif"/>
                          <pic:cNvPicPr>
                            <a:picLocks noChangeAspect="1" noChangeArrowheads="1"/>
                          </pic:cNvPicPr>
                        </pic:nvPicPr>
                        <pic:blipFill>
                          <a:blip r:embed="rId6" r:link="rId7" cstate="print"/>
                          <a:srcRect/>
                          <a:stretch>
                            <a:fillRect/>
                          </a:stretch>
                        </pic:blipFill>
                        <pic:spPr bwMode="auto">
                          <a:xfrm>
                            <a:off x="0" y="0"/>
                            <a:ext cx="607833" cy="612250"/>
                          </a:xfrm>
                          <a:prstGeom prst="rect">
                            <a:avLst/>
                          </a:prstGeom>
                          <a:noFill/>
                          <a:ln w="9525">
                            <a:noFill/>
                            <a:miter lim="800000"/>
                            <a:headEnd/>
                            <a:tailEnd/>
                          </a:ln>
                        </pic:spPr>
                      </pic:pic>
                    </a:graphicData>
                  </a:graphic>
                </wp:anchor>
              </w:drawing>
            </w:r>
          </w:p>
        </w:tc>
        <w:tc>
          <w:tcPr>
            <w:tcW w:w="1101"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3152" w:type="dxa"/>
            <w:tcBorders>
              <w:top w:val="nil"/>
              <w:left w:val="nil"/>
              <w:bottom w:val="nil"/>
              <w:right w:val="nil"/>
            </w:tcBorders>
          </w:tcPr>
          <w:p w:rsidR="00686BA0" w:rsidRDefault="003A21B7" w:rsidP="003A21B7">
            <w:pPr>
              <w:jc w:val="right"/>
              <w:rPr>
                <w:rFonts w:ascii="Times New Roman" w:hAnsi="Times New Roman" w:cs="Times New Roman"/>
                <w:sz w:val="28"/>
                <w:szCs w:val="28"/>
              </w:rPr>
            </w:pPr>
            <w:r>
              <w:rPr>
                <w:rFonts w:ascii="Times New Roman" w:hAnsi="Times New Roman" w:cs="Times New Roman"/>
                <w:sz w:val="28"/>
                <w:szCs w:val="28"/>
              </w:rPr>
              <w:t>Проект</w:t>
            </w:r>
          </w:p>
        </w:tc>
      </w:tr>
      <w:tr w:rsidR="00686BA0" w:rsidTr="00B93FAA">
        <w:trPr>
          <w:trHeight w:hRule="exact" w:val="397"/>
        </w:trPr>
        <w:tc>
          <w:tcPr>
            <w:tcW w:w="4252"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1134" w:type="dxa"/>
            <w:tcBorders>
              <w:top w:val="nil"/>
              <w:left w:val="nil"/>
              <w:bottom w:val="nil"/>
              <w:right w:val="nil"/>
            </w:tcBorders>
          </w:tcPr>
          <w:p w:rsidR="00686BA0" w:rsidRDefault="00686BA0" w:rsidP="00686BA0">
            <w:pPr>
              <w:ind w:left="-141" w:right="-75"/>
              <w:jc w:val="center"/>
              <w:rPr>
                <w:rFonts w:ascii="Times New Roman" w:hAnsi="Times New Roman" w:cs="Times New Roman"/>
                <w:sz w:val="28"/>
                <w:szCs w:val="28"/>
              </w:rPr>
            </w:pPr>
          </w:p>
        </w:tc>
        <w:tc>
          <w:tcPr>
            <w:tcW w:w="4253" w:type="dxa"/>
            <w:gridSpan w:val="2"/>
            <w:tcBorders>
              <w:top w:val="nil"/>
              <w:left w:val="nil"/>
              <w:bottom w:val="nil"/>
              <w:right w:val="nil"/>
            </w:tcBorders>
          </w:tcPr>
          <w:p w:rsidR="00686BA0" w:rsidRDefault="00686BA0" w:rsidP="00686BA0">
            <w:pPr>
              <w:rPr>
                <w:rFonts w:ascii="Times New Roman" w:hAnsi="Times New Roman" w:cs="Times New Roman"/>
                <w:sz w:val="28"/>
                <w:szCs w:val="28"/>
              </w:rPr>
            </w:pPr>
          </w:p>
        </w:tc>
      </w:tr>
      <w:tr w:rsidR="00686BA0" w:rsidTr="00B93FAA">
        <w:trPr>
          <w:trHeight w:hRule="exact" w:val="1247"/>
        </w:trPr>
        <w:tc>
          <w:tcPr>
            <w:tcW w:w="4252" w:type="dxa"/>
            <w:tcBorders>
              <w:top w:val="nil"/>
              <w:left w:val="nil"/>
              <w:bottom w:val="thinThickSmallGap" w:sz="24" w:space="0" w:color="auto"/>
              <w:right w:val="nil"/>
            </w:tcBorders>
          </w:tcPr>
          <w:p w:rsidR="00686BA0" w:rsidRPr="00A554FA" w:rsidRDefault="00686BA0" w:rsidP="00686BA0">
            <w:pPr>
              <w:spacing w:before="40"/>
              <w:jc w:val="center"/>
              <w:rPr>
                <w:rFonts w:ascii="Times New Roman" w:hAnsi="Times New Roman"/>
                <w:b/>
                <w:sz w:val="17"/>
                <w:szCs w:val="17"/>
              </w:rPr>
            </w:pPr>
            <w:r w:rsidRPr="00250C1E">
              <w:rPr>
                <w:rFonts w:ascii="Times New Roman" w:hAnsi="Times New Roman"/>
                <w:b/>
                <w:sz w:val="17"/>
                <w:szCs w:val="17"/>
              </w:rPr>
              <w:t>КОМИТЕТ</w:t>
            </w:r>
            <w:r w:rsidRPr="00A554FA">
              <w:rPr>
                <w:rFonts w:ascii="Times New Roman" w:hAnsi="Times New Roman"/>
                <w:b/>
                <w:sz w:val="17"/>
                <w:szCs w:val="17"/>
              </w:rPr>
              <w:t xml:space="preserve"> </w:t>
            </w:r>
            <w:r w:rsidRPr="00250C1E">
              <w:rPr>
                <w:rFonts w:ascii="Times New Roman" w:hAnsi="Times New Roman"/>
                <w:b/>
                <w:sz w:val="17"/>
                <w:szCs w:val="17"/>
              </w:rPr>
              <w:t>ПО ДЕЛАМ ЗАПИСИ АКТОВ</w:t>
            </w:r>
          </w:p>
          <w:p w:rsidR="00686BA0" w:rsidRPr="00250C1E" w:rsidRDefault="00686BA0" w:rsidP="00686BA0">
            <w:pPr>
              <w:jc w:val="center"/>
              <w:rPr>
                <w:rFonts w:ascii="Times New Roman" w:hAnsi="Times New Roman"/>
                <w:b/>
                <w:sz w:val="17"/>
                <w:szCs w:val="17"/>
              </w:rPr>
            </w:pPr>
            <w:r w:rsidRPr="00250C1E">
              <w:rPr>
                <w:rFonts w:ascii="Times New Roman" w:hAnsi="Times New Roman"/>
                <w:b/>
                <w:sz w:val="17"/>
                <w:szCs w:val="17"/>
              </w:rPr>
              <w:t xml:space="preserve">ГРАЖДАНСКОГО СОСТОЯНИЯ И АРХИВОВ </w:t>
            </w:r>
          </w:p>
          <w:p w:rsidR="00686BA0" w:rsidRPr="00686BA0" w:rsidRDefault="00686BA0" w:rsidP="00686BA0">
            <w:pPr>
              <w:ind w:left="-57" w:right="-57"/>
              <w:jc w:val="center"/>
              <w:rPr>
                <w:rFonts w:ascii="Times New Roman" w:hAnsi="Times New Roman"/>
                <w:b/>
                <w:sz w:val="17"/>
                <w:szCs w:val="17"/>
              </w:rPr>
            </w:pPr>
            <w:r w:rsidRPr="00250C1E">
              <w:rPr>
                <w:rFonts w:ascii="Times New Roman" w:hAnsi="Times New Roman"/>
                <w:b/>
                <w:sz w:val="17"/>
                <w:szCs w:val="17"/>
              </w:rPr>
              <w:t>РЕСПУБЛИКИ АЛТАЙ</w:t>
            </w:r>
          </w:p>
          <w:p w:rsidR="00686BA0" w:rsidRPr="006551B5" w:rsidRDefault="00686BA0" w:rsidP="00686BA0">
            <w:pPr>
              <w:ind w:left="-57" w:right="-57"/>
              <w:jc w:val="center"/>
              <w:rPr>
                <w:rFonts w:ascii="Times New Roman" w:hAnsi="Times New Roman" w:cs="Times New Roman"/>
                <w:b/>
                <w:sz w:val="18"/>
                <w:szCs w:val="18"/>
              </w:rPr>
            </w:pPr>
            <w:r w:rsidRPr="00250C1E">
              <w:rPr>
                <w:rFonts w:ascii="Times New Roman" w:hAnsi="Times New Roman"/>
                <w:sz w:val="18"/>
                <w:szCs w:val="18"/>
              </w:rPr>
              <w:t>(КОМИТЕТ ПО ДЕЛАМ ЗАГС И АРХИВОВ РЕСПУБЛИКИ АЛТАЙ)</w:t>
            </w:r>
          </w:p>
        </w:tc>
        <w:tc>
          <w:tcPr>
            <w:tcW w:w="1134" w:type="dxa"/>
            <w:tcBorders>
              <w:top w:val="nil"/>
              <w:left w:val="nil"/>
              <w:bottom w:val="thinThickSmallGap" w:sz="24" w:space="0" w:color="auto"/>
              <w:right w:val="nil"/>
            </w:tcBorders>
          </w:tcPr>
          <w:p w:rsidR="00686BA0" w:rsidRPr="006551B5" w:rsidRDefault="00686BA0" w:rsidP="00686BA0">
            <w:pPr>
              <w:rPr>
                <w:rFonts w:ascii="Times New Roman" w:hAnsi="Times New Roman" w:cs="Times New Roman"/>
                <w:sz w:val="18"/>
                <w:szCs w:val="18"/>
              </w:rPr>
            </w:pPr>
          </w:p>
        </w:tc>
        <w:tc>
          <w:tcPr>
            <w:tcW w:w="4253" w:type="dxa"/>
            <w:gridSpan w:val="2"/>
            <w:tcBorders>
              <w:top w:val="nil"/>
              <w:left w:val="nil"/>
              <w:bottom w:val="thinThickSmallGap" w:sz="24" w:space="0" w:color="auto"/>
              <w:right w:val="nil"/>
            </w:tcBorders>
          </w:tcPr>
          <w:p w:rsidR="00686BA0" w:rsidRPr="00250C1E" w:rsidRDefault="00686BA0" w:rsidP="00686BA0">
            <w:pPr>
              <w:jc w:val="center"/>
              <w:rPr>
                <w:rFonts w:ascii="Times New Roman" w:hAnsi="Times New Roman"/>
                <w:b/>
                <w:sz w:val="17"/>
                <w:szCs w:val="17"/>
              </w:rPr>
            </w:pPr>
            <w:r w:rsidRPr="00250C1E">
              <w:rPr>
                <w:rFonts w:ascii="Times New Roman" w:hAnsi="Times New Roman"/>
                <w:b/>
                <w:sz w:val="17"/>
                <w:szCs w:val="17"/>
              </w:rPr>
              <w:t>АЛТАЙ РЕСПУБЛИКАНЫҤ</w:t>
            </w:r>
          </w:p>
          <w:p w:rsidR="00686BA0" w:rsidRPr="00250C1E" w:rsidRDefault="00686BA0" w:rsidP="00686BA0">
            <w:pPr>
              <w:jc w:val="center"/>
              <w:rPr>
                <w:rFonts w:ascii="Times New Roman" w:hAnsi="Times New Roman"/>
                <w:b/>
                <w:sz w:val="17"/>
                <w:szCs w:val="17"/>
              </w:rPr>
            </w:pPr>
            <w:r w:rsidRPr="00250C1E">
              <w:rPr>
                <w:rFonts w:ascii="Times New Roman" w:hAnsi="Times New Roman"/>
                <w:b/>
                <w:sz w:val="17"/>
                <w:szCs w:val="17"/>
              </w:rPr>
              <w:t>ГРАЖДАН АЙАЛГАНЫ БИЧИИР ЛЕ АРХИВТЕР КЕРЕКТЕРИ ААЙЫНЧА КОМИТЕДИ</w:t>
            </w:r>
          </w:p>
          <w:p w:rsidR="00686BA0" w:rsidRPr="006551B5" w:rsidRDefault="00686BA0" w:rsidP="00686BA0">
            <w:pPr>
              <w:jc w:val="center"/>
              <w:rPr>
                <w:rFonts w:ascii="Times New Roman" w:hAnsi="Times New Roman" w:cs="Times New Roman"/>
                <w:sz w:val="18"/>
                <w:szCs w:val="18"/>
              </w:rPr>
            </w:pPr>
            <w:r w:rsidRPr="00250C1E">
              <w:rPr>
                <w:rFonts w:ascii="Times New Roman" w:hAnsi="Times New Roman"/>
                <w:sz w:val="18"/>
                <w:szCs w:val="18"/>
              </w:rPr>
              <w:t>(АЛТАЙ РЕСПУБЛИКАНЫҤ ЗАГС-ТЫҤ Л</w:t>
            </w:r>
            <w:proofErr w:type="gramStart"/>
            <w:r w:rsidRPr="00250C1E">
              <w:rPr>
                <w:rFonts w:ascii="Times New Roman" w:hAnsi="Times New Roman"/>
                <w:sz w:val="18"/>
                <w:szCs w:val="18"/>
              </w:rPr>
              <w:t>E</w:t>
            </w:r>
            <w:proofErr w:type="gramEnd"/>
            <w:r w:rsidRPr="00250C1E">
              <w:rPr>
                <w:rFonts w:ascii="Times New Roman" w:hAnsi="Times New Roman"/>
                <w:sz w:val="18"/>
                <w:szCs w:val="18"/>
              </w:rPr>
              <w:t xml:space="preserve"> АРХИВТЕР КОМИТЕДИ)</w:t>
            </w:r>
          </w:p>
        </w:tc>
      </w:tr>
      <w:tr w:rsidR="00686BA0" w:rsidTr="00593125">
        <w:trPr>
          <w:cantSplit/>
          <w:trHeight w:val="519"/>
        </w:trPr>
        <w:tc>
          <w:tcPr>
            <w:tcW w:w="4252" w:type="dxa"/>
            <w:tcBorders>
              <w:top w:val="nil"/>
              <w:left w:val="nil"/>
              <w:bottom w:val="nil"/>
              <w:right w:val="nil"/>
            </w:tcBorders>
            <w:vAlign w:val="center"/>
          </w:tcPr>
          <w:p w:rsidR="00686BA0" w:rsidRPr="00404790" w:rsidRDefault="00593125" w:rsidP="00593125">
            <w:pPr>
              <w:pStyle w:val="a7"/>
              <w:jc w:val="center"/>
              <w:rPr>
                <w:rFonts w:ascii="Times New Roman" w:hAnsi="Times New Roman"/>
                <w:b/>
                <w:sz w:val="28"/>
                <w:szCs w:val="28"/>
              </w:rPr>
            </w:pPr>
            <w:r w:rsidRPr="005433BF">
              <w:rPr>
                <w:rFonts w:ascii="Times New Roman" w:hAnsi="Times New Roman"/>
                <w:b/>
                <w:sz w:val="28"/>
                <w:szCs w:val="28"/>
              </w:rPr>
              <w:t>ПРИКАЗ</w:t>
            </w:r>
          </w:p>
        </w:tc>
        <w:tc>
          <w:tcPr>
            <w:tcW w:w="1134" w:type="dxa"/>
            <w:tcBorders>
              <w:top w:val="nil"/>
              <w:left w:val="nil"/>
              <w:bottom w:val="nil"/>
              <w:right w:val="nil"/>
            </w:tcBorders>
            <w:vAlign w:val="center"/>
          </w:tcPr>
          <w:p w:rsidR="00686BA0" w:rsidRPr="00404790" w:rsidRDefault="00686BA0" w:rsidP="005433BF">
            <w:pPr>
              <w:jc w:val="center"/>
              <w:rPr>
                <w:rFonts w:ascii="Times New Roman" w:hAnsi="Times New Roman" w:cs="Times New Roman"/>
                <w:sz w:val="28"/>
                <w:szCs w:val="28"/>
              </w:rPr>
            </w:pPr>
          </w:p>
        </w:tc>
        <w:tc>
          <w:tcPr>
            <w:tcW w:w="4253" w:type="dxa"/>
            <w:gridSpan w:val="2"/>
            <w:tcBorders>
              <w:top w:val="nil"/>
              <w:left w:val="nil"/>
              <w:bottom w:val="nil"/>
              <w:right w:val="nil"/>
            </w:tcBorders>
            <w:vAlign w:val="center"/>
          </w:tcPr>
          <w:p w:rsidR="00686BA0" w:rsidRPr="00404790" w:rsidRDefault="00593125" w:rsidP="00593125">
            <w:pPr>
              <w:pStyle w:val="a7"/>
              <w:jc w:val="center"/>
              <w:rPr>
                <w:rFonts w:ascii="Times New Roman" w:hAnsi="Times New Roman"/>
                <w:b/>
                <w:sz w:val="28"/>
                <w:szCs w:val="28"/>
              </w:rPr>
            </w:pPr>
            <w:r w:rsidRPr="00404790">
              <w:rPr>
                <w:rFonts w:ascii="Times New Roman" w:hAnsi="Times New Roman"/>
                <w:b/>
                <w:caps/>
                <w:sz w:val="28"/>
                <w:szCs w:val="28"/>
                <w:lang w:val="en-US"/>
              </w:rPr>
              <w:t>j</w:t>
            </w:r>
            <w:r w:rsidRPr="00404790">
              <w:rPr>
                <w:rFonts w:ascii="Times New Roman" w:hAnsi="Times New Roman"/>
                <w:b/>
                <w:caps/>
                <w:sz w:val="28"/>
                <w:szCs w:val="28"/>
              </w:rPr>
              <w:t>Акару</w:t>
            </w:r>
          </w:p>
        </w:tc>
      </w:tr>
      <w:tr w:rsidR="00686BA0" w:rsidRPr="005433BF" w:rsidTr="00593125">
        <w:trPr>
          <w:cantSplit/>
          <w:trHeight w:val="591"/>
        </w:trPr>
        <w:tc>
          <w:tcPr>
            <w:tcW w:w="9639" w:type="dxa"/>
            <w:gridSpan w:val="4"/>
            <w:tcBorders>
              <w:top w:val="nil"/>
              <w:left w:val="nil"/>
              <w:bottom w:val="nil"/>
              <w:right w:val="nil"/>
            </w:tcBorders>
            <w:vAlign w:val="center"/>
          </w:tcPr>
          <w:p w:rsidR="005433BF" w:rsidRDefault="005433BF" w:rsidP="005433BF">
            <w:pPr>
              <w:pStyle w:val="a7"/>
              <w:rPr>
                <w:rFonts w:ascii="Times New Roman" w:hAnsi="Times New Roman"/>
                <w:b/>
                <w:sz w:val="28"/>
                <w:szCs w:val="28"/>
              </w:rPr>
            </w:pPr>
          </w:p>
          <w:p w:rsidR="00593125" w:rsidRPr="005433BF" w:rsidRDefault="00593125" w:rsidP="005433BF">
            <w:pPr>
              <w:pStyle w:val="a7"/>
              <w:rPr>
                <w:rFonts w:ascii="Times New Roman" w:hAnsi="Times New Roman"/>
                <w:b/>
                <w:sz w:val="28"/>
                <w:szCs w:val="28"/>
              </w:rPr>
            </w:pPr>
          </w:p>
          <w:p w:rsidR="00686BA0" w:rsidRPr="005433BF" w:rsidRDefault="00686BA0" w:rsidP="005433BF">
            <w:pPr>
              <w:pStyle w:val="a7"/>
              <w:jc w:val="center"/>
              <w:rPr>
                <w:rFonts w:ascii="Times New Roman" w:hAnsi="Times New Roman"/>
                <w:sz w:val="28"/>
                <w:szCs w:val="28"/>
              </w:rPr>
            </w:pPr>
            <w:r w:rsidRPr="005433BF">
              <w:rPr>
                <w:rFonts w:ascii="Times New Roman" w:hAnsi="Times New Roman"/>
                <w:sz w:val="28"/>
                <w:szCs w:val="28"/>
              </w:rPr>
              <w:t xml:space="preserve">«___» ____________ </w:t>
            </w:r>
            <w:proofErr w:type="gramStart"/>
            <w:r w:rsidRPr="005433BF">
              <w:rPr>
                <w:rFonts w:ascii="Times New Roman" w:hAnsi="Times New Roman"/>
                <w:sz w:val="28"/>
                <w:szCs w:val="28"/>
              </w:rPr>
              <w:t>г</w:t>
            </w:r>
            <w:proofErr w:type="gramEnd"/>
            <w:r w:rsidRPr="005433BF">
              <w:rPr>
                <w:rFonts w:ascii="Times New Roman" w:hAnsi="Times New Roman"/>
                <w:sz w:val="28"/>
                <w:szCs w:val="28"/>
              </w:rPr>
              <w:t>. № ___</w:t>
            </w:r>
          </w:p>
        </w:tc>
      </w:tr>
      <w:tr w:rsidR="00686BA0" w:rsidRPr="005433BF" w:rsidTr="00B93FAA">
        <w:trPr>
          <w:cantSplit/>
          <w:trHeight w:val="397"/>
        </w:trPr>
        <w:tc>
          <w:tcPr>
            <w:tcW w:w="9639" w:type="dxa"/>
            <w:gridSpan w:val="4"/>
            <w:tcBorders>
              <w:top w:val="nil"/>
              <w:left w:val="nil"/>
              <w:bottom w:val="nil"/>
              <w:right w:val="nil"/>
            </w:tcBorders>
            <w:vAlign w:val="center"/>
          </w:tcPr>
          <w:p w:rsidR="00686BA0" w:rsidRPr="005433BF" w:rsidRDefault="00686BA0" w:rsidP="005433BF">
            <w:pPr>
              <w:pStyle w:val="a7"/>
              <w:jc w:val="center"/>
              <w:rPr>
                <w:rFonts w:ascii="Times New Roman" w:hAnsi="Times New Roman"/>
                <w:sz w:val="28"/>
                <w:szCs w:val="28"/>
              </w:rPr>
            </w:pPr>
            <w:bookmarkStart w:id="0" w:name="_GoBack"/>
            <w:bookmarkEnd w:id="0"/>
          </w:p>
          <w:p w:rsidR="00686BA0" w:rsidRPr="005433BF" w:rsidRDefault="00686BA0" w:rsidP="005433BF">
            <w:pPr>
              <w:pStyle w:val="a7"/>
              <w:jc w:val="center"/>
              <w:rPr>
                <w:rFonts w:ascii="Times New Roman" w:hAnsi="Times New Roman"/>
                <w:sz w:val="28"/>
                <w:szCs w:val="28"/>
              </w:rPr>
            </w:pPr>
            <w:r w:rsidRPr="005433BF">
              <w:rPr>
                <w:rFonts w:ascii="Times New Roman" w:hAnsi="Times New Roman"/>
                <w:sz w:val="28"/>
                <w:szCs w:val="28"/>
              </w:rPr>
              <w:t>г. Горно-Алтайск</w:t>
            </w:r>
          </w:p>
        </w:tc>
      </w:tr>
      <w:tr w:rsidR="00686BA0" w:rsidRPr="005433BF" w:rsidTr="00593125">
        <w:trPr>
          <w:cantSplit/>
          <w:trHeight w:val="388"/>
        </w:trPr>
        <w:tc>
          <w:tcPr>
            <w:tcW w:w="9639" w:type="dxa"/>
            <w:gridSpan w:val="4"/>
            <w:tcBorders>
              <w:top w:val="nil"/>
              <w:left w:val="nil"/>
              <w:bottom w:val="nil"/>
              <w:right w:val="nil"/>
            </w:tcBorders>
            <w:vAlign w:val="center"/>
          </w:tcPr>
          <w:p w:rsidR="00686BA0" w:rsidRPr="005433BF" w:rsidRDefault="00686BA0" w:rsidP="005433BF">
            <w:pPr>
              <w:pStyle w:val="a7"/>
              <w:jc w:val="center"/>
              <w:rPr>
                <w:rFonts w:ascii="Times New Roman" w:hAnsi="Times New Roman"/>
                <w:sz w:val="28"/>
                <w:szCs w:val="28"/>
              </w:rPr>
            </w:pPr>
          </w:p>
          <w:p w:rsidR="005433BF" w:rsidRPr="005433BF" w:rsidRDefault="005433BF" w:rsidP="005433BF">
            <w:pPr>
              <w:pStyle w:val="a7"/>
              <w:jc w:val="center"/>
              <w:rPr>
                <w:rFonts w:ascii="Times New Roman" w:hAnsi="Times New Roman"/>
                <w:sz w:val="28"/>
                <w:szCs w:val="28"/>
              </w:rPr>
            </w:pPr>
          </w:p>
        </w:tc>
      </w:tr>
    </w:tbl>
    <w:p w:rsidR="005433BF" w:rsidRPr="006019BC" w:rsidRDefault="005433BF" w:rsidP="00FD4318">
      <w:pPr>
        <w:pStyle w:val="a7"/>
        <w:jc w:val="center"/>
        <w:rPr>
          <w:rFonts w:ascii="Times New Roman" w:hAnsi="Times New Roman"/>
          <w:b/>
          <w:sz w:val="28"/>
          <w:szCs w:val="28"/>
        </w:rPr>
      </w:pPr>
      <w:r w:rsidRPr="005433BF">
        <w:rPr>
          <w:rFonts w:ascii="Times New Roman" w:hAnsi="Times New Roman"/>
          <w:b/>
          <w:sz w:val="28"/>
          <w:szCs w:val="28"/>
        </w:rPr>
        <w:t xml:space="preserve">Об утверждении </w:t>
      </w:r>
      <w:r w:rsidR="00FD4318">
        <w:rPr>
          <w:rFonts w:ascii="Times New Roman" w:hAnsi="Times New Roman"/>
          <w:b/>
          <w:sz w:val="28"/>
          <w:szCs w:val="28"/>
        </w:rPr>
        <w:t>Порядка уведомления государственными гражданскими служащими Республики Алтай в Комитете по делам записи актов гражданского состояния и архивов Республики Алтай представителя нанимателя о намерении выполнять иную оплачиваемую работу</w:t>
      </w:r>
    </w:p>
    <w:p w:rsidR="00A80E94" w:rsidRDefault="00A80E94" w:rsidP="00A80E94">
      <w:pPr>
        <w:spacing w:after="0" w:line="240" w:lineRule="auto"/>
        <w:jc w:val="both"/>
        <w:rPr>
          <w:rFonts w:ascii="Times New Roman" w:hAnsi="Times New Roman" w:cs="Times New Roman"/>
          <w:sz w:val="28"/>
          <w:szCs w:val="28"/>
        </w:rPr>
      </w:pPr>
    </w:p>
    <w:p w:rsidR="005433BF" w:rsidRPr="006019BC" w:rsidRDefault="005433BF" w:rsidP="00A80E94">
      <w:pPr>
        <w:spacing w:after="0" w:line="240" w:lineRule="auto"/>
        <w:ind w:firstLine="709"/>
        <w:jc w:val="both"/>
        <w:rPr>
          <w:rFonts w:ascii="Times New Roman" w:hAnsi="Times New Roman" w:cs="Times New Roman"/>
          <w:sz w:val="28"/>
          <w:szCs w:val="28"/>
        </w:rPr>
      </w:pPr>
      <w:r w:rsidRPr="006019BC">
        <w:rPr>
          <w:rFonts w:ascii="Times New Roman" w:hAnsi="Times New Roman" w:cs="Times New Roman"/>
          <w:sz w:val="28"/>
          <w:szCs w:val="28"/>
        </w:rPr>
        <w:t xml:space="preserve">В соответствии </w:t>
      </w:r>
      <w:r w:rsidR="00FD4318">
        <w:rPr>
          <w:rFonts w:ascii="Times New Roman" w:hAnsi="Times New Roman" w:cs="Times New Roman"/>
          <w:sz w:val="28"/>
          <w:szCs w:val="28"/>
        </w:rPr>
        <w:t>с частью 2 статьи 14 Федерального закона от</w:t>
      </w:r>
      <w:r w:rsidR="00E30557">
        <w:rPr>
          <w:rFonts w:ascii="Times New Roman" w:hAnsi="Times New Roman" w:cs="Times New Roman"/>
          <w:sz w:val="28"/>
          <w:szCs w:val="28"/>
        </w:rPr>
        <w:t> </w:t>
      </w:r>
      <w:r w:rsidR="00FD4318">
        <w:rPr>
          <w:rFonts w:ascii="Times New Roman" w:hAnsi="Times New Roman" w:cs="Times New Roman"/>
          <w:sz w:val="28"/>
          <w:szCs w:val="28"/>
        </w:rPr>
        <w:t>27</w:t>
      </w:r>
      <w:r w:rsidR="00E30557">
        <w:rPr>
          <w:rFonts w:ascii="Times New Roman" w:hAnsi="Times New Roman" w:cs="Times New Roman"/>
          <w:sz w:val="28"/>
          <w:szCs w:val="28"/>
        </w:rPr>
        <w:t> </w:t>
      </w:r>
      <w:r w:rsidR="00FD4318">
        <w:rPr>
          <w:rFonts w:ascii="Times New Roman" w:hAnsi="Times New Roman" w:cs="Times New Roman"/>
          <w:sz w:val="28"/>
          <w:szCs w:val="28"/>
        </w:rPr>
        <w:t>июля</w:t>
      </w:r>
      <w:r w:rsidR="00E30557">
        <w:rPr>
          <w:rFonts w:ascii="Times New Roman" w:hAnsi="Times New Roman" w:cs="Times New Roman"/>
          <w:sz w:val="28"/>
          <w:szCs w:val="28"/>
        </w:rPr>
        <w:t> </w:t>
      </w:r>
      <w:r w:rsidR="00FD4318">
        <w:rPr>
          <w:rFonts w:ascii="Times New Roman" w:hAnsi="Times New Roman" w:cs="Times New Roman"/>
          <w:sz w:val="28"/>
          <w:szCs w:val="28"/>
        </w:rPr>
        <w:t xml:space="preserve">2004 г. № 79-ФЗ «О государственной гражданской службе Российской Федерации» </w:t>
      </w:r>
      <w:r w:rsidRPr="00690173">
        <w:rPr>
          <w:rFonts w:ascii="Times New Roman" w:hAnsi="Times New Roman" w:cs="Times New Roman"/>
          <w:b/>
          <w:spacing w:val="20"/>
          <w:sz w:val="28"/>
          <w:szCs w:val="28"/>
        </w:rPr>
        <w:t>приказываю</w:t>
      </w:r>
      <w:r w:rsidRPr="006019BC">
        <w:rPr>
          <w:rFonts w:ascii="Times New Roman" w:hAnsi="Times New Roman" w:cs="Times New Roman"/>
          <w:spacing w:val="20"/>
          <w:sz w:val="28"/>
          <w:szCs w:val="28"/>
        </w:rPr>
        <w:t>:</w:t>
      </w:r>
    </w:p>
    <w:p w:rsidR="00A80E94" w:rsidRDefault="006C535C" w:rsidP="00FD4318">
      <w:pPr>
        <w:pStyle w:val="a7"/>
        <w:ind w:firstLine="709"/>
        <w:jc w:val="both"/>
        <w:rPr>
          <w:rFonts w:ascii="Times New Roman" w:hAnsi="Times New Roman"/>
          <w:sz w:val="28"/>
          <w:szCs w:val="28"/>
        </w:rPr>
      </w:pPr>
      <w:bookmarkStart w:id="1" w:name="sub_1"/>
      <w:r>
        <w:rPr>
          <w:rFonts w:ascii="Times New Roman" w:hAnsi="Times New Roman"/>
          <w:sz w:val="28"/>
          <w:szCs w:val="28"/>
        </w:rPr>
        <w:t xml:space="preserve">1. </w:t>
      </w:r>
      <w:r w:rsidR="005433BF" w:rsidRPr="006019BC">
        <w:rPr>
          <w:rFonts w:ascii="Times New Roman" w:hAnsi="Times New Roman"/>
          <w:sz w:val="28"/>
          <w:szCs w:val="28"/>
        </w:rPr>
        <w:t xml:space="preserve">Утвердить </w:t>
      </w:r>
      <w:bookmarkStart w:id="2" w:name="sub_2"/>
      <w:bookmarkEnd w:id="1"/>
      <w:r w:rsidR="00FD4318">
        <w:rPr>
          <w:rFonts w:ascii="Times New Roman" w:hAnsi="Times New Roman"/>
          <w:sz w:val="28"/>
          <w:szCs w:val="28"/>
        </w:rPr>
        <w:t>прилагаемый Порядок уведомления государственными гражданскими служащими Республики Алтай в Комитете по делам записи актов гражданского состояния и архивов Республики Алтай представителя нанимателя о намерении выполнять иную оплачиваемую работу.</w:t>
      </w:r>
    </w:p>
    <w:p w:rsidR="006C535C" w:rsidRDefault="00FD4318" w:rsidP="00A80E94">
      <w:pPr>
        <w:spacing w:after="0" w:line="240" w:lineRule="auto"/>
        <w:ind w:firstLine="709"/>
        <w:jc w:val="both"/>
        <w:rPr>
          <w:rFonts w:ascii="Times New Roman" w:hAnsi="Times New Roman" w:cs="Times New Roman"/>
          <w:sz w:val="28"/>
          <w:szCs w:val="28"/>
        </w:rPr>
      </w:pPr>
      <w:bookmarkStart w:id="3" w:name="sub_3"/>
      <w:bookmarkEnd w:id="2"/>
      <w:r>
        <w:rPr>
          <w:rFonts w:ascii="Times New Roman" w:hAnsi="Times New Roman" w:cs="Times New Roman"/>
          <w:sz w:val="28"/>
          <w:szCs w:val="28"/>
        </w:rPr>
        <w:t>2</w:t>
      </w:r>
      <w:r w:rsidR="005433BF" w:rsidRPr="006019BC">
        <w:rPr>
          <w:rFonts w:ascii="Times New Roman" w:hAnsi="Times New Roman" w:cs="Times New Roman"/>
          <w:sz w:val="28"/>
          <w:szCs w:val="28"/>
        </w:rPr>
        <w:t>.</w:t>
      </w:r>
      <w:r w:rsidR="006C535C">
        <w:rPr>
          <w:rFonts w:ascii="Times New Roman" w:hAnsi="Times New Roman" w:cs="Times New Roman"/>
          <w:sz w:val="28"/>
          <w:szCs w:val="28"/>
        </w:rPr>
        <w:t xml:space="preserve"> </w:t>
      </w:r>
      <w:r>
        <w:rPr>
          <w:rFonts w:ascii="Times New Roman" w:hAnsi="Times New Roman" w:cs="Times New Roman"/>
          <w:sz w:val="28"/>
          <w:szCs w:val="28"/>
        </w:rPr>
        <w:t>Специалисту по кадрам Комитета ознакомить государственных гражданских служащих Комитета с настоящим Приказом.</w:t>
      </w:r>
      <w:r w:rsidR="006C535C">
        <w:rPr>
          <w:rFonts w:ascii="Times New Roman" w:hAnsi="Times New Roman" w:cs="Times New Roman"/>
          <w:sz w:val="28"/>
          <w:szCs w:val="28"/>
        </w:rPr>
        <w:t xml:space="preserve"> </w:t>
      </w:r>
      <w:r w:rsidR="005433BF" w:rsidRPr="006019BC">
        <w:rPr>
          <w:rFonts w:ascii="Times New Roman" w:hAnsi="Times New Roman" w:cs="Times New Roman"/>
          <w:sz w:val="28"/>
          <w:szCs w:val="28"/>
        </w:rPr>
        <w:t xml:space="preserve"> </w:t>
      </w:r>
    </w:p>
    <w:p w:rsidR="005433BF" w:rsidRPr="006019BC" w:rsidRDefault="00FD4318" w:rsidP="00A80E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535C">
        <w:rPr>
          <w:rFonts w:ascii="Times New Roman" w:hAnsi="Times New Roman" w:cs="Times New Roman"/>
          <w:sz w:val="28"/>
          <w:szCs w:val="28"/>
        </w:rPr>
        <w:t xml:space="preserve">. </w:t>
      </w:r>
      <w:proofErr w:type="gramStart"/>
      <w:r w:rsidR="005433BF" w:rsidRPr="006019BC">
        <w:rPr>
          <w:rFonts w:ascii="Times New Roman" w:hAnsi="Times New Roman" w:cs="Times New Roman"/>
          <w:sz w:val="28"/>
          <w:szCs w:val="28"/>
        </w:rPr>
        <w:t>Конт</w:t>
      </w:r>
      <w:r w:rsidR="005433BF">
        <w:rPr>
          <w:rFonts w:ascii="Times New Roman" w:hAnsi="Times New Roman" w:cs="Times New Roman"/>
          <w:sz w:val="28"/>
          <w:szCs w:val="28"/>
        </w:rPr>
        <w:t>роль за</w:t>
      </w:r>
      <w:proofErr w:type="gramEnd"/>
      <w:r w:rsidR="005433BF">
        <w:rPr>
          <w:rFonts w:ascii="Times New Roman" w:hAnsi="Times New Roman" w:cs="Times New Roman"/>
          <w:sz w:val="28"/>
          <w:szCs w:val="28"/>
        </w:rPr>
        <w:t xml:space="preserve"> исполнением настоящего п</w:t>
      </w:r>
      <w:r w:rsidR="005433BF" w:rsidRPr="006019BC">
        <w:rPr>
          <w:rFonts w:ascii="Times New Roman" w:hAnsi="Times New Roman" w:cs="Times New Roman"/>
          <w:sz w:val="28"/>
          <w:szCs w:val="28"/>
        </w:rPr>
        <w:t>риказа оставляю за собой.</w:t>
      </w:r>
    </w:p>
    <w:bookmarkEnd w:id="3"/>
    <w:p w:rsidR="005433BF" w:rsidRDefault="005433BF" w:rsidP="00A80E94">
      <w:pPr>
        <w:spacing w:after="0" w:line="240" w:lineRule="auto"/>
        <w:jc w:val="both"/>
        <w:rPr>
          <w:rFonts w:ascii="Times New Roman" w:hAnsi="Times New Roman" w:cs="Times New Roman"/>
          <w:sz w:val="28"/>
          <w:szCs w:val="28"/>
        </w:rPr>
      </w:pPr>
    </w:p>
    <w:p w:rsidR="005433BF" w:rsidRDefault="005433BF" w:rsidP="00A80E94">
      <w:pPr>
        <w:spacing w:after="0" w:line="240" w:lineRule="auto"/>
        <w:jc w:val="both"/>
        <w:rPr>
          <w:rFonts w:ascii="Times New Roman" w:hAnsi="Times New Roman" w:cs="Times New Roman"/>
          <w:sz w:val="28"/>
          <w:szCs w:val="28"/>
        </w:rPr>
      </w:pPr>
    </w:p>
    <w:p w:rsidR="00A80E94" w:rsidRPr="006019BC" w:rsidRDefault="00A80E94" w:rsidP="00A80E94">
      <w:pPr>
        <w:spacing w:after="0" w:line="240" w:lineRule="auto"/>
        <w:jc w:val="both"/>
        <w:rPr>
          <w:rFonts w:ascii="Times New Roman" w:hAnsi="Times New Roman" w:cs="Times New Roman"/>
          <w:sz w:val="28"/>
          <w:szCs w:val="28"/>
        </w:rPr>
      </w:pPr>
    </w:p>
    <w:tbl>
      <w:tblPr>
        <w:tblW w:w="0" w:type="auto"/>
        <w:tblInd w:w="108" w:type="dxa"/>
        <w:tblLook w:val="0000"/>
      </w:tblPr>
      <w:tblGrid>
        <w:gridCol w:w="6444"/>
        <w:gridCol w:w="3296"/>
      </w:tblGrid>
      <w:tr w:rsidR="005433BF" w:rsidRPr="00EF2453" w:rsidTr="00020670">
        <w:tc>
          <w:tcPr>
            <w:tcW w:w="6444" w:type="dxa"/>
            <w:tcBorders>
              <w:top w:val="nil"/>
              <w:left w:val="nil"/>
              <w:bottom w:val="nil"/>
              <w:right w:val="nil"/>
            </w:tcBorders>
          </w:tcPr>
          <w:p w:rsidR="005433BF" w:rsidRPr="00EF2453" w:rsidRDefault="005433BF" w:rsidP="00A80E94">
            <w:pPr>
              <w:pStyle w:val="a9"/>
              <w:jc w:val="both"/>
              <w:rPr>
                <w:rFonts w:ascii="Times New Roman" w:eastAsiaTheme="minorEastAsia" w:hAnsi="Times New Roman" w:cs="Times New Roman"/>
                <w:sz w:val="28"/>
                <w:szCs w:val="28"/>
              </w:rPr>
            </w:pPr>
            <w:r w:rsidRPr="00EF2453">
              <w:rPr>
                <w:rFonts w:ascii="Times New Roman" w:eastAsiaTheme="minorEastAsia" w:hAnsi="Times New Roman" w:cs="Times New Roman"/>
                <w:sz w:val="28"/>
                <w:szCs w:val="28"/>
              </w:rPr>
              <w:t>Председатель</w:t>
            </w:r>
          </w:p>
        </w:tc>
        <w:tc>
          <w:tcPr>
            <w:tcW w:w="3296" w:type="dxa"/>
            <w:tcBorders>
              <w:top w:val="nil"/>
              <w:left w:val="nil"/>
              <w:bottom w:val="nil"/>
              <w:right w:val="nil"/>
            </w:tcBorders>
          </w:tcPr>
          <w:p w:rsidR="005433BF" w:rsidRDefault="005433BF" w:rsidP="00A80E94">
            <w:pPr>
              <w:pStyle w:val="a8"/>
              <w:jc w:val="right"/>
              <w:rPr>
                <w:rFonts w:ascii="Times New Roman" w:eastAsiaTheme="minorEastAsia" w:hAnsi="Times New Roman" w:cs="Times New Roman"/>
                <w:sz w:val="28"/>
                <w:szCs w:val="28"/>
              </w:rPr>
            </w:pPr>
            <w:r w:rsidRPr="00EF2453">
              <w:rPr>
                <w:rFonts w:ascii="Times New Roman" w:eastAsiaTheme="minorEastAsia" w:hAnsi="Times New Roman" w:cs="Times New Roman"/>
                <w:sz w:val="28"/>
                <w:szCs w:val="28"/>
              </w:rPr>
              <w:t>Н.П. </w:t>
            </w:r>
            <w:proofErr w:type="spellStart"/>
            <w:r w:rsidRPr="00EF2453">
              <w:rPr>
                <w:rFonts w:ascii="Times New Roman" w:eastAsiaTheme="minorEastAsia" w:hAnsi="Times New Roman" w:cs="Times New Roman"/>
                <w:sz w:val="28"/>
                <w:szCs w:val="28"/>
              </w:rPr>
              <w:t>Антарадонова</w:t>
            </w:r>
            <w:proofErr w:type="spellEnd"/>
          </w:p>
          <w:p w:rsidR="005433BF" w:rsidRPr="00690173" w:rsidRDefault="005433BF" w:rsidP="00A80E94">
            <w:pPr>
              <w:spacing w:after="0" w:line="240" w:lineRule="auto"/>
              <w:jc w:val="both"/>
            </w:pPr>
          </w:p>
        </w:tc>
      </w:tr>
    </w:tbl>
    <w:p w:rsidR="00D97335" w:rsidRDefault="00D97335"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Default="006850A8">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850A8" w:rsidTr="006850A8">
        <w:tc>
          <w:tcPr>
            <w:tcW w:w="4927" w:type="dxa"/>
          </w:tcPr>
          <w:p w:rsidR="006850A8" w:rsidRDefault="006850A8" w:rsidP="00A80E94">
            <w:pPr>
              <w:rPr>
                <w:rFonts w:ascii="Times New Roman" w:hAnsi="Times New Roman" w:cs="Times New Roman"/>
                <w:sz w:val="28"/>
                <w:szCs w:val="28"/>
              </w:rPr>
            </w:pPr>
          </w:p>
        </w:tc>
        <w:tc>
          <w:tcPr>
            <w:tcW w:w="4927" w:type="dxa"/>
          </w:tcPr>
          <w:p w:rsidR="006850A8" w:rsidRDefault="006850A8" w:rsidP="006850A8">
            <w:pPr>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6850A8" w:rsidRDefault="006850A8" w:rsidP="006850A8">
            <w:pPr>
              <w:jc w:val="center"/>
              <w:rPr>
                <w:rFonts w:ascii="Times New Roman" w:hAnsi="Times New Roman" w:cs="Times New Roman"/>
                <w:sz w:val="28"/>
                <w:szCs w:val="28"/>
              </w:rPr>
            </w:pPr>
            <w:r>
              <w:rPr>
                <w:rFonts w:ascii="Times New Roman" w:hAnsi="Times New Roman" w:cs="Times New Roman"/>
                <w:sz w:val="28"/>
                <w:szCs w:val="28"/>
              </w:rPr>
              <w:t>приказом Комитета по делам записи актов гражданского состояния и архивов Республики Алтай</w:t>
            </w:r>
          </w:p>
          <w:p w:rsidR="006850A8" w:rsidRDefault="006850A8" w:rsidP="006850A8">
            <w:pPr>
              <w:jc w:val="center"/>
              <w:rPr>
                <w:rFonts w:ascii="Times New Roman" w:hAnsi="Times New Roman" w:cs="Times New Roman"/>
                <w:sz w:val="28"/>
                <w:szCs w:val="28"/>
              </w:rPr>
            </w:pPr>
            <w:r>
              <w:rPr>
                <w:rFonts w:ascii="Times New Roman" w:hAnsi="Times New Roman" w:cs="Times New Roman"/>
                <w:sz w:val="28"/>
                <w:szCs w:val="28"/>
              </w:rPr>
              <w:t>от «___»_________2023 г. №____</w:t>
            </w:r>
          </w:p>
        </w:tc>
      </w:tr>
    </w:tbl>
    <w:p w:rsidR="006850A8" w:rsidRDefault="006850A8" w:rsidP="00A80E94">
      <w:pPr>
        <w:spacing w:after="0" w:line="240" w:lineRule="auto"/>
        <w:rPr>
          <w:rFonts w:ascii="Times New Roman" w:hAnsi="Times New Roman" w:cs="Times New Roman"/>
          <w:sz w:val="28"/>
          <w:szCs w:val="28"/>
        </w:rPr>
      </w:pPr>
    </w:p>
    <w:p w:rsidR="006850A8" w:rsidRDefault="006850A8" w:rsidP="00A80E94">
      <w:pPr>
        <w:spacing w:after="0" w:line="240" w:lineRule="auto"/>
        <w:rPr>
          <w:rFonts w:ascii="Times New Roman" w:hAnsi="Times New Roman" w:cs="Times New Roman"/>
          <w:sz w:val="28"/>
          <w:szCs w:val="28"/>
        </w:rPr>
      </w:pPr>
    </w:p>
    <w:p w:rsidR="006850A8" w:rsidRPr="006850A8" w:rsidRDefault="006850A8" w:rsidP="006850A8">
      <w:pPr>
        <w:spacing w:after="0" w:line="240" w:lineRule="auto"/>
        <w:jc w:val="center"/>
        <w:rPr>
          <w:rFonts w:ascii="Times New Roman" w:hAnsi="Times New Roman" w:cs="Times New Roman"/>
          <w:b/>
          <w:sz w:val="28"/>
          <w:szCs w:val="28"/>
        </w:rPr>
      </w:pPr>
      <w:r w:rsidRPr="006850A8">
        <w:rPr>
          <w:rFonts w:ascii="Times New Roman" w:hAnsi="Times New Roman" w:cs="Times New Roman"/>
          <w:b/>
          <w:sz w:val="28"/>
          <w:szCs w:val="28"/>
        </w:rPr>
        <w:t>ПОРЯДОК</w:t>
      </w:r>
    </w:p>
    <w:p w:rsidR="006850A8" w:rsidRPr="006850A8" w:rsidRDefault="006850A8" w:rsidP="006850A8">
      <w:pPr>
        <w:spacing w:after="0" w:line="240" w:lineRule="auto"/>
        <w:jc w:val="center"/>
        <w:rPr>
          <w:rFonts w:ascii="Times New Roman" w:hAnsi="Times New Roman" w:cs="Times New Roman"/>
          <w:b/>
          <w:sz w:val="28"/>
          <w:szCs w:val="28"/>
        </w:rPr>
      </w:pPr>
      <w:r w:rsidRPr="006850A8">
        <w:rPr>
          <w:rFonts w:ascii="Times New Roman" w:hAnsi="Times New Roman" w:cs="Times New Roman"/>
          <w:b/>
          <w:sz w:val="28"/>
          <w:szCs w:val="28"/>
        </w:rPr>
        <w:t>уведомления государственными гражданскими служащими Республики Алтай в Комитете по делам записи актов гражданского состояния и архивов Республики Алтай представителя нанимателя о намерении выполнить иную оплачиваемую работу</w:t>
      </w:r>
    </w:p>
    <w:p w:rsidR="006850A8" w:rsidRDefault="006850A8" w:rsidP="006850A8">
      <w:pPr>
        <w:spacing w:after="0" w:line="240" w:lineRule="auto"/>
        <w:jc w:val="center"/>
        <w:rPr>
          <w:rFonts w:ascii="Times New Roman" w:hAnsi="Times New Roman" w:cs="Times New Roman"/>
          <w:sz w:val="28"/>
          <w:szCs w:val="28"/>
        </w:rPr>
      </w:pPr>
    </w:p>
    <w:p w:rsidR="001371F2" w:rsidRDefault="006850A8" w:rsidP="00545EEA">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определяет регламент работы в Комитете по </w:t>
      </w:r>
      <w:r w:rsidR="001371F2">
        <w:rPr>
          <w:rFonts w:ascii="Times New Roman" w:hAnsi="Times New Roman" w:cs="Times New Roman"/>
          <w:sz w:val="28"/>
          <w:szCs w:val="28"/>
        </w:rPr>
        <w:t>делам записи актов гражданского состояния и архивов Республики Алтай (далее - Комитет) по уведомлению государственными гражданскими служащими Республики Алтай (далее – гражданские служащие), представителя нанимателя о намерении выполнять иную оплачиваемую работу, регистрации и рассмотрению соответствующих уведомлений.</w:t>
      </w:r>
    </w:p>
    <w:p w:rsidR="006850A8" w:rsidRDefault="001371F2" w:rsidP="00545EEA">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Представителем нанимателя для государственных служащих в настоящем Порядке является председатель Комитета.</w:t>
      </w:r>
    </w:p>
    <w:p w:rsidR="001371F2" w:rsidRDefault="001371F2" w:rsidP="00545EEA">
      <w:pPr>
        <w:pStyle w:val="aa"/>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принятии гражданским служащим Комитета решения о выполнении иной оплачиваемой работы (работы, связанной с трудовыми отношениями (на основании трудового договора) либо с гражданско-правовыми отношениями (на основе договора возмездного оказания услуг, выполнения работы и т.п.) учитывается следующее:</w:t>
      </w:r>
      <w:proofErr w:type="gramEnd"/>
    </w:p>
    <w:p w:rsidR="001371F2" w:rsidRDefault="00545EEA" w:rsidP="00545EEA">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указанное уведомление является предварительным (направлять уведомление представителю нанимателя о намерении выполнять иную оплачиваемую работу необходимо до начала ее осуществления);</w:t>
      </w:r>
    </w:p>
    <w:p w:rsidR="00545EEA" w:rsidRDefault="00545EEA" w:rsidP="00545EEA">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иной оплачиваемой работы не должно приводить к возникновению конфликта интересов;</w:t>
      </w:r>
    </w:p>
    <w:p w:rsidR="00545EEA" w:rsidRDefault="00545EEA" w:rsidP="00545EEA">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выполнении иной оплачиваемой работы гражданский служащий обязан соблюдать требования, предусмотренные Федеральным законом от 27 июля 2004 г. № 79-ФЗ «О государственной гражданской службе Российской Федерации» и Федеральным законом от 25 декабря 2008 г. № 273-ФЗ «О противодействии коррупции», а также принятыми в соответствии с ними подзаконными актами.</w:t>
      </w:r>
    </w:p>
    <w:p w:rsidR="00545EEA" w:rsidRDefault="0090230A" w:rsidP="00545EEA">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Гражданские служащие письменно уведомляют представителя нанимателя либо лицо, его замещающее (далее - руководитель), о намерении выполнять иную оплачиваемую работу не менее чем за 14 рабочих дней до начала ее осуществления.</w:t>
      </w:r>
    </w:p>
    <w:p w:rsidR="0090230A" w:rsidRDefault="0090230A" w:rsidP="00545EEA">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при поступлении на государственную гражданскую службу в Комитет уже выполняет иную оплачиваемую работу, он направляет уведомление в установленном порядке в день назначения на соответствующую должность.</w:t>
      </w:r>
    </w:p>
    <w:p w:rsidR="009F1B9B" w:rsidRDefault="009F1B9B" w:rsidP="00545EEA">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намерении выполнять иную оплачиваемую работу (далее - уведомление) составляется гражданским служащим по образцу </w:t>
      </w:r>
      <w:r>
        <w:rPr>
          <w:rFonts w:ascii="Times New Roman" w:hAnsi="Times New Roman" w:cs="Times New Roman"/>
          <w:sz w:val="28"/>
          <w:szCs w:val="28"/>
        </w:rPr>
        <w:lastRenderedPageBreak/>
        <w:t>согласно приложению № 1 к настоящему Порядку и содержит следующие сведения:</w:t>
      </w:r>
    </w:p>
    <w:p w:rsidR="009F1B9B" w:rsidRDefault="009F1B9B" w:rsidP="009F1B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 в соответствии с которым будет выполняться иная оплачиваемая деятельность (трудовой договор, гражданско-правовой договор);</w:t>
      </w:r>
    </w:p>
    <w:p w:rsidR="0090230A" w:rsidRDefault="009F1B9B" w:rsidP="009F1B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(фамилия, имя, отчество (при наличии) индивидуального предпринимателя или физического лица), с которой (которым) будет заключен договор о выполнении иной оплачиваемой работы;</w:t>
      </w:r>
    </w:p>
    <w:p w:rsidR="009F1B9B" w:rsidRDefault="009F1B9B" w:rsidP="009F1B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начала и окончания выполнения иной оплачиваемой работы (дату начала и прекращения обязательства по договору либо срок действия трудового договора), а также предполагаемый режим рабочего времени;</w:t>
      </w:r>
    </w:p>
    <w:p w:rsidR="009F1B9B" w:rsidRDefault="009F1B9B" w:rsidP="009F1B9B">
      <w:pPr>
        <w:pStyle w:val="aa"/>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характер выполнения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лекции, научно-исследовательской работы и т.п.);</w:t>
      </w:r>
      <w:proofErr w:type="gramEnd"/>
    </w:p>
    <w:p w:rsidR="009F1B9B" w:rsidRDefault="009F1B9B" w:rsidP="009F1B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сведения, которые гражданский служащий считает необходимым сообщить.</w:t>
      </w:r>
    </w:p>
    <w:p w:rsidR="009F1B9B" w:rsidRDefault="009F1B9B" w:rsidP="009F1B9B">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Гражданский служащий направляет уведомление лицу, ответственному за профилактику коррупционных и иных правонарушений (далее – ответственное лицо), для регистрации.</w:t>
      </w:r>
    </w:p>
    <w:p w:rsidR="009F1B9B" w:rsidRDefault="009F1B9B" w:rsidP="009F1B9B">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Регистрация уведомления осуществляется ответственным лицом в день его поступления в журнале регистрации уведомлений государственных гражданских служащих Комитета о намерении выполнять иную оплачиваемую работу, составленном по образцу согласно приложению № 2 к настоящему Порядку (далее - журнал).</w:t>
      </w:r>
    </w:p>
    <w:p w:rsidR="009F1B9B" w:rsidRDefault="009F1B9B" w:rsidP="009F1B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уведомлении проставляется отметка о его регистрации (указывается дата и номер регистрации уведомления, подпись, фамилия, инициалы и должность лица, зарегистрировавшего уведомление).</w:t>
      </w:r>
    </w:p>
    <w:p w:rsidR="004D4DE1" w:rsidRDefault="004D4DE1" w:rsidP="009F1B9B">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Копия уведомления с отметкой о регистрации выдается гражданскому служащему на руки под роспись.</w:t>
      </w:r>
    </w:p>
    <w:p w:rsidR="004D4DE1" w:rsidRDefault="004D4DE1" w:rsidP="004D4DE1">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Ответственное лицо в течение 3 рабочих дней с момента поступления уведомления представляет его руководителю, которому оно адресовано.</w:t>
      </w:r>
    </w:p>
    <w:p w:rsidR="004D4DE1" w:rsidRDefault="004D4DE1" w:rsidP="004D4DE1">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уведомления руководителем в течение 3 рабочих дней принимается одно из следующих решений:</w:t>
      </w:r>
    </w:p>
    <w:p w:rsidR="004D4DE1" w:rsidRDefault="004D4DE1"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4D4DE1" w:rsidRDefault="004D4DE1"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должностных обязанностей лицо, направившим уведомление, личная заинтересованность приводит или может привести к конфликту интересов;</w:t>
      </w:r>
    </w:p>
    <w:p w:rsidR="004D4DE1" w:rsidRDefault="004D4DE1"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C25C60" w:rsidRDefault="004D4DE1"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25C60">
        <w:rPr>
          <w:rFonts w:ascii="Times New Roman" w:hAnsi="Times New Roman" w:cs="Times New Roman"/>
          <w:sz w:val="28"/>
          <w:szCs w:val="28"/>
        </w:rPr>
        <w:t>рассмотреть уведомление на заседании Комиссии по соблюдению требований к служебному поведению государственных гражданских служащих Комитета (далее - Комиссия).</w:t>
      </w:r>
    </w:p>
    <w:p w:rsidR="00577CF3" w:rsidRDefault="00C25C60"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предусмотренного подпунктом «б» пункта 9 настоящего Порядка, в соответствии с федеральным законодательством </w:t>
      </w:r>
      <w:r>
        <w:rPr>
          <w:rFonts w:ascii="Times New Roman" w:hAnsi="Times New Roman" w:cs="Times New Roman"/>
          <w:sz w:val="28"/>
          <w:szCs w:val="28"/>
        </w:rPr>
        <w:lastRenderedPageBreak/>
        <w:t>руководитель принимает меры или</w:t>
      </w:r>
      <w:r w:rsidR="00577CF3">
        <w:rPr>
          <w:rFonts w:ascii="Times New Roman" w:hAnsi="Times New Roman" w:cs="Times New Roman"/>
          <w:sz w:val="28"/>
          <w:szCs w:val="28"/>
        </w:rPr>
        <w:t xml:space="preserve">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77CF3" w:rsidRDefault="00577CF3"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решений, предусмотренных подпунктами «б» и «в» пункта 9 настоящего Порядка, руководитель рассматривает вопрос о проведении проверки для решения вопроса о применении в отношении лица, направившего уведомление, мер юридической ответственности, предусмотренных федеральным законодательством.</w:t>
      </w:r>
    </w:p>
    <w:p w:rsidR="004D4DE1" w:rsidRDefault="004D4DE1" w:rsidP="004D4DE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7CF3">
        <w:rPr>
          <w:rFonts w:ascii="Times New Roman" w:hAnsi="Times New Roman" w:cs="Times New Roman"/>
          <w:sz w:val="28"/>
          <w:szCs w:val="28"/>
        </w:rPr>
        <w:t>В случае принятия решения, предусмотренного подпунктом «г» пункта 9 настоящего Порядка, уведомление направляется ответственному лицу для предварительного рассмотрения и подготовки мотивированного заключения по результатам его рассмотрения.</w:t>
      </w:r>
    </w:p>
    <w:p w:rsidR="00577CF3" w:rsidRDefault="00577CF3" w:rsidP="00577CF3">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Материалы рассмотрения уведомления Комиссией в течение 10 рабочих дней после проведения заседания также передаются ответственному лицу в целях приобщения к личному делу гражданского служащего, предоставившего уведомление.</w:t>
      </w: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rsidP="00701146">
      <w:pPr>
        <w:spacing w:after="0" w:line="240" w:lineRule="auto"/>
        <w:jc w:val="both"/>
        <w:rPr>
          <w:rFonts w:ascii="Times New Roman" w:hAnsi="Times New Roman" w:cs="Times New Roman"/>
          <w:sz w:val="28"/>
          <w:szCs w:val="28"/>
        </w:rPr>
      </w:pPr>
    </w:p>
    <w:p w:rsidR="00701146" w:rsidRDefault="0070114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1146" w:rsidTr="00701146">
        <w:tc>
          <w:tcPr>
            <w:tcW w:w="4927" w:type="dxa"/>
          </w:tcPr>
          <w:p w:rsidR="00701146" w:rsidRDefault="00701146" w:rsidP="00701146">
            <w:pPr>
              <w:jc w:val="both"/>
              <w:rPr>
                <w:rFonts w:ascii="Times New Roman" w:hAnsi="Times New Roman" w:cs="Times New Roman"/>
                <w:sz w:val="28"/>
                <w:szCs w:val="28"/>
              </w:rPr>
            </w:pPr>
          </w:p>
        </w:tc>
        <w:tc>
          <w:tcPr>
            <w:tcW w:w="4927" w:type="dxa"/>
          </w:tcPr>
          <w:p w:rsidR="00701146" w:rsidRDefault="00701146" w:rsidP="00701146">
            <w:pPr>
              <w:jc w:val="right"/>
              <w:rPr>
                <w:rFonts w:ascii="Times New Roman" w:hAnsi="Times New Roman" w:cs="Times New Roman"/>
                <w:sz w:val="28"/>
                <w:szCs w:val="28"/>
              </w:rPr>
            </w:pPr>
            <w:r>
              <w:rPr>
                <w:rFonts w:ascii="Times New Roman" w:hAnsi="Times New Roman" w:cs="Times New Roman"/>
                <w:sz w:val="28"/>
                <w:szCs w:val="28"/>
              </w:rPr>
              <w:t>Приложение № 1</w:t>
            </w:r>
          </w:p>
          <w:p w:rsidR="00701146" w:rsidRDefault="00701146" w:rsidP="00701146">
            <w:pPr>
              <w:jc w:val="right"/>
              <w:rPr>
                <w:rFonts w:ascii="Times New Roman" w:hAnsi="Times New Roman" w:cs="Times New Roman"/>
                <w:sz w:val="28"/>
                <w:szCs w:val="28"/>
              </w:rPr>
            </w:pPr>
            <w:r>
              <w:rPr>
                <w:rFonts w:ascii="Times New Roman" w:hAnsi="Times New Roman" w:cs="Times New Roman"/>
                <w:sz w:val="28"/>
                <w:szCs w:val="28"/>
              </w:rPr>
              <w:t>к Порядку</w:t>
            </w:r>
          </w:p>
        </w:tc>
      </w:tr>
    </w:tbl>
    <w:p w:rsidR="00701146" w:rsidRDefault="00701146" w:rsidP="00701146">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6"/>
      </w:tblGrid>
      <w:tr w:rsidR="00701146" w:rsidTr="00701146">
        <w:tc>
          <w:tcPr>
            <w:tcW w:w="4927" w:type="dxa"/>
          </w:tcPr>
          <w:p w:rsidR="00701146" w:rsidRDefault="00701146" w:rsidP="00701146">
            <w:pPr>
              <w:jc w:val="both"/>
              <w:rPr>
                <w:rFonts w:ascii="Times New Roman" w:hAnsi="Times New Roman" w:cs="Times New Roman"/>
                <w:sz w:val="28"/>
                <w:szCs w:val="28"/>
              </w:rPr>
            </w:pPr>
          </w:p>
        </w:tc>
        <w:tc>
          <w:tcPr>
            <w:tcW w:w="4927" w:type="dxa"/>
          </w:tcPr>
          <w:p w:rsidR="00701146" w:rsidRDefault="00701146" w:rsidP="00701146">
            <w:pPr>
              <w:jc w:val="both"/>
              <w:rPr>
                <w:rFonts w:ascii="Times New Roman" w:hAnsi="Times New Roman" w:cs="Times New Roman"/>
                <w:sz w:val="28"/>
                <w:szCs w:val="28"/>
              </w:rPr>
            </w:pPr>
            <w:r>
              <w:rPr>
                <w:rFonts w:ascii="Times New Roman" w:hAnsi="Times New Roman" w:cs="Times New Roman"/>
                <w:sz w:val="28"/>
                <w:szCs w:val="28"/>
              </w:rPr>
              <w:t>Председателю Комитета по делам записи актов гражданского состояния и архивов Республики Алтай</w:t>
            </w:r>
          </w:p>
          <w:p w:rsidR="00701146" w:rsidRDefault="00701146" w:rsidP="00701146">
            <w:pPr>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701146" w:rsidRDefault="00701146" w:rsidP="00701146">
            <w:pPr>
              <w:jc w:val="center"/>
              <w:rPr>
                <w:rFonts w:ascii="Times New Roman" w:hAnsi="Times New Roman" w:cs="Times New Roman"/>
                <w:sz w:val="18"/>
                <w:szCs w:val="18"/>
              </w:rPr>
            </w:pPr>
            <w:r>
              <w:rPr>
                <w:rFonts w:ascii="Times New Roman" w:hAnsi="Times New Roman" w:cs="Times New Roman"/>
                <w:sz w:val="18"/>
                <w:szCs w:val="18"/>
              </w:rPr>
              <w:t>(фамилия, инициалы)</w:t>
            </w:r>
          </w:p>
          <w:p w:rsidR="00701146" w:rsidRDefault="00701146" w:rsidP="00701146">
            <w:pPr>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701146" w:rsidRPr="00701146" w:rsidRDefault="00701146" w:rsidP="00701146">
            <w:pPr>
              <w:jc w:val="center"/>
              <w:rPr>
                <w:rFonts w:ascii="Times New Roman" w:hAnsi="Times New Roman" w:cs="Times New Roman"/>
                <w:sz w:val="18"/>
                <w:szCs w:val="18"/>
              </w:rPr>
            </w:pPr>
            <w:r>
              <w:rPr>
                <w:rFonts w:ascii="Times New Roman" w:hAnsi="Times New Roman" w:cs="Times New Roman"/>
                <w:sz w:val="18"/>
                <w:szCs w:val="18"/>
              </w:rPr>
              <w:t>(ФИО, должность государственного служащего)</w:t>
            </w:r>
          </w:p>
        </w:tc>
      </w:tr>
    </w:tbl>
    <w:p w:rsidR="00701146" w:rsidRDefault="00701146" w:rsidP="00701146">
      <w:pPr>
        <w:spacing w:after="0" w:line="240" w:lineRule="auto"/>
        <w:jc w:val="both"/>
        <w:rPr>
          <w:rFonts w:ascii="Times New Roman" w:hAnsi="Times New Roman" w:cs="Times New Roman"/>
          <w:sz w:val="28"/>
          <w:szCs w:val="28"/>
        </w:rPr>
      </w:pPr>
    </w:p>
    <w:p w:rsidR="00701146" w:rsidRPr="00701146" w:rsidRDefault="00701146" w:rsidP="00701146">
      <w:pPr>
        <w:spacing w:after="0" w:line="240" w:lineRule="auto"/>
        <w:jc w:val="center"/>
        <w:rPr>
          <w:rFonts w:ascii="Times New Roman" w:hAnsi="Times New Roman" w:cs="Times New Roman"/>
          <w:b/>
          <w:sz w:val="28"/>
          <w:szCs w:val="28"/>
        </w:rPr>
      </w:pPr>
      <w:r w:rsidRPr="00701146">
        <w:rPr>
          <w:rFonts w:ascii="Times New Roman" w:hAnsi="Times New Roman" w:cs="Times New Roman"/>
          <w:b/>
          <w:sz w:val="28"/>
          <w:szCs w:val="28"/>
        </w:rPr>
        <w:t>УВЕДОМЛЕНИЕ</w:t>
      </w:r>
    </w:p>
    <w:p w:rsidR="00701146" w:rsidRDefault="00701146" w:rsidP="00701146">
      <w:pPr>
        <w:spacing w:after="0" w:line="240" w:lineRule="auto"/>
        <w:jc w:val="center"/>
        <w:rPr>
          <w:rFonts w:ascii="Times New Roman" w:hAnsi="Times New Roman" w:cs="Times New Roman"/>
          <w:b/>
          <w:sz w:val="28"/>
          <w:szCs w:val="28"/>
        </w:rPr>
      </w:pPr>
      <w:r w:rsidRPr="00701146">
        <w:rPr>
          <w:rFonts w:ascii="Times New Roman" w:hAnsi="Times New Roman" w:cs="Times New Roman"/>
          <w:b/>
          <w:sz w:val="28"/>
          <w:szCs w:val="28"/>
        </w:rPr>
        <w:t xml:space="preserve">государственного гражданского служащего о выполнении иной оплачиваемой работы </w:t>
      </w:r>
    </w:p>
    <w:p w:rsidR="00701146" w:rsidRDefault="00701146" w:rsidP="00701146">
      <w:pPr>
        <w:spacing w:after="0" w:line="240" w:lineRule="auto"/>
        <w:jc w:val="center"/>
        <w:rPr>
          <w:rFonts w:ascii="Times New Roman" w:hAnsi="Times New Roman" w:cs="Times New Roman"/>
          <w:b/>
          <w:sz w:val="28"/>
          <w:szCs w:val="28"/>
        </w:rPr>
      </w:pPr>
    </w:p>
    <w:p w:rsidR="00701146" w:rsidRDefault="00701146" w:rsidP="00075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14 Федерального закона от 27 июля 2004 г. № 79-ФЗ «О государственной гражданской службе Российской Федерации»:</w:t>
      </w:r>
    </w:p>
    <w:p w:rsidR="00701146" w:rsidRDefault="00701146" w:rsidP="00075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w:t>
      </w:r>
      <w:r w:rsidR="00075412">
        <w:rPr>
          <w:rFonts w:ascii="Times New Roman" w:hAnsi="Times New Roman" w:cs="Times New Roman"/>
          <w:sz w:val="28"/>
          <w:szCs w:val="28"/>
        </w:rPr>
        <w:t>__________________________</w:t>
      </w:r>
      <w:r>
        <w:rPr>
          <w:rFonts w:ascii="Times New Roman" w:hAnsi="Times New Roman" w:cs="Times New Roman"/>
          <w:sz w:val="28"/>
          <w:szCs w:val="28"/>
        </w:rPr>
        <w:t>,</w:t>
      </w:r>
    </w:p>
    <w:p w:rsidR="00701146" w:rsidRDefault="00701146" w:rsidP="007011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p>
    <w:p w:rsidR="00701146" w:rsidRDefault="00701146" w:rsidP="00701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замещающий должность государственной гражданской службы Республики Алтай_______________________________________________________________</w:t>
      </w:r>
    </w:p>
    <w:p w:rsidR="00701146" w:rsidRDefault="00701146" w:rsidP="007011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должности, структурного подразделения)</w:t>
      </w:r>
    </w:p>
    <w:p w:rsidR="00701146" w:rsidRDefault="00701146" w:rsidP="00701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01146" w:rsidRDefault="00701146" w:rsidP="00701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намере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«___»________________20__г. по «___»_________________20__г.</w:t>
      </w:r>
    </w:p>
    <w:p w:rsidR="00701146" w:rsidRDefault="00701146" w:rsidP="00701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(выполняю) иную оплачиваемую работу.</w:t>
      </w:r>
    </w:p>
    <w:p w:rsidR="00701146" w:rsidRDefault="00701146" w:rsidP="00075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Выполняя работу_____________________</w:t>
      </w:r>
      <w:r w:rsidR="00075412">
        <w:rPr>
          <w:rFonts w:ascii="Times New Roman" w:hAnsi="Times New Roman" w:cs="Times New Roman"/>
          <w:sz w:val="28"/>
          <w:szCs w:val="28"/>
        </w:rPr>
        <w:t>___________________________</w:t>
      </w:r>
    </w:p>
    <w:p w:rsidR="00701146" w:rsidRDefault="00701146" w:rsidP="007011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трудовому или гражданско-правовому договору)</w:t>
      </w:r>
    </w:p>
    <w:p w:rsidR="00701146" w:rsidRDefault="00701146" w:rsidP="00701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в___________________________________________________________________</w:t>
      </w:r>
    </w:p>
    <w:p w:rsidR="00701146" w:rsidRDefault="00701146" w:rsidP="0070114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(полное наименование организации)</w:t>
      </w:r>
    </w:p>
    <w:p w:rsidR="00701146" w:rsidRDefault="00701146" w:rsidP="00075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Работа_______________________________</w:t>
      </w:r>
      <w:r w:rsidR="00075412">
        <w:rPr>
          <w:rFonts w:ascii="Times New Roman" w:hAnsi="Times New Roman" w:cs="Times New Roman"/>
          <w:sz w:val="28"/>
          <w:szCs w:val="28"/>
        </w:rPr>
        <w:t>__________________________</w:t>
      </w:r>
    </w:p>
    <w:p w:rsidR="00701146" w:rsidRDefault="00701146" w:rsidP="00701146">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(указать сведения о деятельности, которую собирается</w:t>
      </w:r>
      <w:r w:rsidR="00075412">
        <w:rPr>
          <w:rFonts w:ascii="Times New Roman" w:hAnsi="Times New Roman" w:cs="Times New Roman"/>
          <w:sz w:val="18"/>
          <w:szCs w:val="18"/>
        </w:rPr>
        <w:t xml:space="preserve"> осуществлять (уже осуществляет) государственный гражданский</w:t>
      </w:r>
      <w:proofErr w:type="gramEnd"/>
    </w:p>
    <w:p w:rsidR="00075412" w:rsidRDefault="00075412" w:rsidP="00075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75412" w:rsidRDefault="00075412" w:rsidP="000754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служащий, должностные обязанности, иное)</w:t>
      </w:r>
    </w:p>
    <w:p w:rsidR="00075412" w:rsidRDefault="00075412" w:rsidP="00075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75412" w:rsidRDefault="00075412" w:rsidP="00075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работа будет выполняться (выполняется) в свободное от основной работы время и не повлечет за собой конфликта интересов.</w:t>
      </w:r>
    </w:p>
    <w:p w:rsidR="00075412" w:rsidRDefault="00075412" w:rsidP="00075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указанной работы обязуюсь соблюдать требования, предусмотренные статьями 17, 18 Федерального закона от 27 июля 2004 г. № 79-ФЗ «О государственной гражданской службе Российской Федерации», и уведомлять при каждом случае предполагаемых изменений (дополнений) вида деятельности, характера, места или условий выполняемой мной работы.</w:t>
      </w:r>
    </w:p>
    <w:p w:rsidR="00075412" w:rsidRDefault="00075412" w:rsidP="00075412">
      <w:pPr>
        <w:spacing w:after="0" w:line="240" w:lineRule="auto"/>
        <w:jc w:val="both"/>
        <w:rPr>
          <w:rFonts w:ascii="Times New Roman" w:hAnsi="Times New Roman" w:cs="Times New Roman"/>
          <w:sz w:val="28"/>
          <w:szCs w:val="28"/>
        </w:rPr>
      </w:pPr>
    </w:p>
    <w:p w:rsidR="00075412" w:rsidRDefault="00075412" w:rsidP="00075412">
      <w:pPr>
        <w:spacing w:after="0" w:line="240" w:lineRule="auto"/>
        <w:jc w:val="both"/>
        <w:rPr>
          <w:rFonts w:ascii="Times New Roman" w:hAnsi="Times New Roman" w:cs="Times New Roman"/>
          <w:sz w:val="28"/>
          <w:szCs w:val="28"/>
        </w:rPr>
      </w:pPr>
    </w:p>
    <w:p w:rsidR="00075412" w:rsidRDefault="00075412" w:rsidP="00075412">
      <w:pPr>
        <w:spacing w:after="0" w:line="240" w:lineRule="auto"/>
        <w:jc w:val="both"/>
        <w:rPr>
          <w:rFonts w:ascii="Times New Roman" w:hAnsi="Times New Roman" w:cs="Times New Roman"/>
          <w:sz w:val="28"/>
          <w:szCs w:val="28"/>
        </w:rPr>
      </w:pPr>
    </w:p>
    <w:p w:rsidR="00075412" w:rsidRDefault="00075412" w:rsidP="00075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«___»_____________20___г.          ______________    _______________________</w:t>
      </w:r>
    </w:p>
    <w:p w:rsidR="00075412" w:rsidRPr="00075412" w:rsidRDefault="00075412" w:rsidP="000754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075412" w:rsidRDefault="00075412" w:rsidP="00075412">
      <w:pPr>
        <w:spacing w:after="0" w:line="240" w:lineRule="auto"/>
        <w:jc w:val="both"/>
        <w:rPr>
          <w:rFonts w:ascii="Times New Roman" w:hAnsi="Times New Roman" w:cs="Times New Roman"/>
          <w:sz w:val="28"/>
          <w:szCs w:val="28"/>
        </w:rPr>
      </w:pPr>
    </w:p>
    <w:p w:rsidR="00075412" w:rsidRDefault="00075412" w:rsidP="00075412">
      <w:pPr>
        <w:spacing w:after="0" w:line="240" w:lineRule="auto"/>
        <w:jc w:val="both"/>
        <w:rPr>
          <w:rFonts w:ascii="Times New Roman" w:hAnsi="Times New Roman" w:cs="Times New Roman"/>
          <w:sz w:val="28"/>
          <w:szCs w:val="28"/>
        </w:rPr>
      </w:pPr>
    </w:p>
    <w:p w:rsidR="00075412" w:rsidRDefault="0007541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75412" w:rsidTr="00075412">
        <w:tc>
          <w:tcPr>
            <w:tcW w:w="4927" w:type="dxa"/>
          </w:tcPr>
          <w:p w:rsidR="00075412" w:rsidRDefault="00075412" w:rsidP="00075412">
            <w:pPr>
              <w:jc w:val="both"/>
              <w:rPr>
                <w:rFonts w:ascii="Times New Roman" w:hAnsi="Times New Roman" w:cs="Times New Roman"/>
                <w:sz w:val="28"/>
                <w:szCs w:val="28"/>
              </w:rPr>
            </w:pPr>
          </w:p>
        </w:tc>
        <w:tc>
          <w:tcPr>
            <w:tcW w:w="4927" w:type="dxa"/>
          </w:tcPr>
          <w:p w:rsidR="00075412" w:rsidRDefault="00075412" w:rsidP="00075412">
            <w:pPr>
              <w:jc w:val="right"/>
              <w:rPr>
                <w:rFonts w:ascii="Times New Roman" w:hAnsi="Times New Roman" w:cs="Times New Roman"/>
                <w:sz w:val="28"/>
                <w:szCs w:val="28"/>
              </w:rPr>
            </w:pPr>
            <w:r>
              <w:rPr>
                <w:rFonts w:ascii="Times New Roman" w:hAnsi="Times New Roman" w:cs="Times New Roman"/>
                <w:sz w:val="28"/>
                <w:szCs w:val="28"/>
              </w:rPr>
              <w:t>Приложение № 2</w:t>
            </w:r>
          </w:p>
          <w:p w:rsidR="00075412" w:rsidRDefault="00075412" w:rsidP="00075412">
            <w:pPr>
              <w:jc w:val="right"/>
              <w:rPr>
                <w:rFonts w:ascii="Times New Roman" w:hAnsi="Times New Roman" w:cs="Times New Roman"/>
                <w:sz w:val="28"/>
                <w:szCs w:val="28"/>
              </w:rPr>
            </w:pPr>
            <w:r>
              <w:rPr>
                <w:rFonts w:ascii="Times New Roman" w:hAnsi="Times New Roman" w:cs="Times New Roman"/>
                <w:sz w:val="28"/>
                <w:szCs w:val="28"/>
              </w:rPr>
              <w:t>к Порядку</w:t>
            </w:r>
          </w:p>
        </w:tc>
      </w:tr>
    </w:tbl>
    <w:p w:rsidR="00075412" w:rsidRDefault="00075412" w:rsidP="00075412">
      <w:pPr>
        <w:spacing w:after="0" w:line="240" w:lineRule="auto"/>
        <w:jc w:val="both"/>
        <w:rPr>
          <w:rFonts w:ascii="Times New Roman" w:hAnsi="Times New Roman" w:cs="Times New Roman"/>
          <w:sz w:val="28"/>
          <w:szCs w:val="28"/>
        </w:rPr>
      </w:pPr>
    </w:p>
    <w:p w:rsidR="00075412" w:rsidRDefault="00075412" w:rsidP="00075412">
      <w:pPr>
        <w:spacing w:after="0" w:line="240" w:lineRule="auto"/>
        <w:jc w:val="both"/>
        <w:rPr>
          <w:rFonts w:ascii="Times New Roman" w:hAnsi="Times New Roman" w:cs="Times New Roman"/>
          <w:sz w:val="28"/>
          <w:szCs w:val="28"/>
        </w:rPr>
      </w:pPr>
    </w:p>
    <w:p w:rsidR="00075412" w:rsidRPr="00075412" w:rsidRDefault="00075412" w:rsidP="00075412">
      <w:pPr>
        <w:spacing w:after="0" w:line="240" w:lineRule="auto"/>
        <w:jc w:val="center"/>
        <w:rPr>
          <w:rFonts w:ascii="Times New Roman" w:hAnsi="Times New Roman" w:cs="Times New Roman"/>
          <w:b/>
          <w:sz w:val="28"/>
          <w:szCs w:val="28"/>
        </w:rPr>
      </w:pPr>
      <w:r w:rsidRPr="00075412">
        <w:rPr>
          <w:rFonts w:ascii="Times New Roman" w:hAnsi="Times New Roman" w:cs="Times New Roman"/>
          <w:b/>
          <w:sz w:val="28"/>
          <w:szCs w:val="28"/>
        </w:rPr>
        <w:t>ЖУРНАЛ</w:t>
      </w:r>
    </w:p>
    <w:p w:rsidR="00075412" w:rsidRDefault="00075412" w:rsidP="00075412">
      <w:pPr>
        <w:spacing w:after="0" w:line="240" w:lineRule="auto"/>
        <w:jc w:val="center"/>
        <w:rPr>
          <w:rFonts w:ascii="Times New Roman" w:hAnsi="Times New Roman" w:cs="Times New Roman"/>
          <w:b/>
          <w:sz w:val="28"/>
          <w:szCs w:val="28"/>
        </w:rPr>
      </w:pPr>
      <w:r w:rsidRPr="00075412">
        <w:rPr>
          <w:rFonts w:ascii="Times New Roman" w:hAnsi="Times New Roman" w:cs="Times New Roman"/>
          <w:b/>
          <w:sz w:val="28"/>
          <w:szCs w:val="28"/>
        </w:rPr>
        <w:t>регистрации уведомлений государственных гражданских служащих Комитета по делам записи актов гражданского состояния и архивов Республики Алтай о намерении выполнять иную оплачиваемую работу</w:t>
      </w:r>
    </w:p>
    <w:p w:rsidR="00075412" w:rsidRDefault="00075412" w:rsidP="00075412">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522"/>
        <w:gridCol w:w="2563"/>
        <w:gridCol w:w="1843"/>
        <w:gridCol w:w="1417"/>
        <w:gridCol w:w="1843"/>
        <w:gridCol w:w="1666"/>
      </w:tblGrid>
      <w:tr w:rsidR="00CB512C" w:rsidRPr="00075412" w:rsidTr="00CB512C">
        <w:tc>
          <w:tcPr>
            <w:tcW w:w="522" w:type="dxa"/>
          </w:tcPr>
          <w:p w:rsidR="00075412" w:rsidRPr="00075412" w:rsidRDefault="00075412" w:rsidP="00075412">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563" w:type="dxa"/>
          </w:tcPr>
          <w:p w:rsidR="00075412" w:rsidRPr="00075412" w:rsidRDefault="00075412" w:rsidP="00075412">
            <w:pPr>
              <w:jc w:val="center"/>
              <w:rPr>
                <w:rFonts w:ascii="Times New Roman" w:hAnsi="Times New Roman" w:cs="Times New Roman"/>
              </w:rPr>
            </w:pPr>
            <w:r>
              <w:rPr>
                <w:rFonts w:ascii="Times New Roman" w:hAnsi="Times New Roman" w:cs="Times New Roman"/>
              </w:rPr>
              <w:t>ФИО государственного гражданского служащего</w:t>
            </w:r>
          </w:p>
        </w:tc>
        <w:tc>
          <w:tcPr>
            <w:tcW w:w="1843" w:type="dxa"/>
          </w:tcPr>
          <w:p w:rsidR="00075412" w:rsidRPr="00075412" w:rsidRDefault="00CB512C" w:rsidP="00075412">
            <w:pPr>
              <w:jc w:val="center"/>
              <w:rPr>
                <w:rFonts w:ascii="Times New Roman" w:hAnsi="Times New Roman" w:cs="Times New Roman"/>
              </w:rPr>
            </w:pPr>
            <w:r>
              <w:rPr>
                <w:rFonts w:ascii="Times New Roman" w:hAnsi="Times New Roman" w:cs="Times New Roman"/>
              </w:rPr>
              <w:t xml:space="preserve">Должность </w:t>
            </w:r>
            <w:proofErr w:type="spellStart"/>
            <w:proofErr w:type="gramStart"/>
            <w:r>
              <w:rPr>
                <w:rFonts w:ascii="Times New Roman" w:hAnsi="Times New Roman" w:cs="Times New Roman"/>
              </w:rPr>
              <w:t>государственно-го</w:t>
            </w:r>
            <w:proofErr w:type="spellEnd"/>
            <w:proofErr w:type="gramEnd"/>
            <w:r>
              <w:rPr>
                <w:rFonts w:ascii="Times New Roman" w:hAnsi="Times New Roman" w:cs="Times New Roman"/>
              </w:rPr>
              <w:t xml:space="preserve"> гражданского служащего, </w:t>
            </w:r>
            <w:proofErr w:type="spellStart"/>
            <w:r>
              <w:rPr>
                <w:rFonts w:ascii="Times New Roman" w:hAnsi="Times New Roman" w:cs="Times New Roman"/>
              </w:rPr>
              <w:t>предоставивше-го</w:t>
            </w:r>
            <w:proofErr w:type="spellEnd"/>
            <w:r>
              <w:rPr>
                <w:rFonts w:ascii="Times New Roman" w:hAnsi="Times New Roman" w:cs="Times New Roman"/>
              </w:rPr>
              <w:t xml:space="preserve"> уведомление</w:t>
            </w:r>
          </w:p>
        </w:tc>
        <w:tc>
          <w:tcPr>
            <w:tcW w:w="1417" w:type="dxa"/>
          </w:tcPr>
          <w:p w:rsidR="00075412" w:rsidRPr="00075412" w:rsidRDefault="00CB512C" w:rsidP="00075412">
            <w:pPr>
              <w:jc w:val="center"/>
              <w:rPr>
                <w:rFonts w:ascii="Times New Roman" w:hAnsi="Times New Roman" w:cs="Times New Roman"/>
              </w:rPr>
            </w:pPr>
            <w:r>
              <w:rPr>
                <w:rFonts w:ascii="Times New Roman" w:hAnsi="Times New Roman" w:cs="Times New Roman"/>
              </w:rPr>
              <w:t xml:space="preserve">Дата </w:t>
            </w:r>
            <w:proofErr w:type="spellStart"/>
            <w:proofErr w:type="gramStart"/>
            <w:r>
              <w:rPr>
                <w:rFonts w:ascii="Times New Roman" w:hAnsi="Times New Roman" w:cs="Times New Roman"/>
              </w:rPr>
              <w:t>уведомле-ния</w:t>
            </w:r>
            <w:proofErr w:type="spellEnd"/>
            <w:proofErr w:type="gramEnd"/>
          </w:p>
        </w:tc>
        <w:tc>
          <w:tcPr>
            <w:tcW w:w="1843" w:type="dxa"/>
          </w:tcPr>
          <w:p w:rsidR="00075412" w:rsidRPr="00075412" w:rsidRDefault="00CB512C" w:rsidP="00CB512C">
            <w:pPr>
              <w:jc w:val="center"/>
              <w:rPr>
                <w:rFonts w:ascii="Times New Roman" w:hAnsi="Times New Roman" w:cs="Times New Roman"/>
              </w:rPr>
            </w:pPr>
            <w:r>
              <w:rPr>
                <w:rFonts w:ascii="Times New Roman" w:hAnsi="Times New Roman" w:cs="Times New Roman"/>
              </w:rPr>
              <w:t>Должность, ФИО и подпись лица, зарегистрировавшего уведомление</w:t>
            </w:r>
          </w:p>
        </w:tc>
        <w:tc>
          <w:tcPr>
            <w:tcW w:w="1666" w:type="dxa"/>
          </w:tcPr>
          <w:p w:rsidR="00075412" w:rsidRPr="00075412" w:rsidRDefault="00CB512C" w:rsidP="00075412">
            <w:pPr>
              <w:jc w:val="center"/>
              <w:rPr>
                <w:rFonts w:ascii="Times New Roman" w:hAnsi="Times New Roman" w:cs="Times New Roman"/>
              </w:rPr>
            </w:pPr>
            <w:r>
              <w:rPr>
                <w:rFonts w:ascii="Times New Roman" w:hAnsi="Times New Roman" w:cs="Times New Roman"/>
              </w:rPr>
              <w:t>Подпись лица, предоставившего уведомление</w:t>
            </w:r>
          </w:p>
        </w:tc>
      </w:tr>
      <w:tr w:rsidR="00CB512C" w:rsidRPr="00075412" w:rsidTr="00CB512C">
        <w:tc>
          <w:tcPr>
            <w:tcW w:w="522" w:type="dxa"/>
          </w:tcPr>
          <w:p w:rsidR="00075412" w:rsidRPr="00075412" w:rsidRDefault="00075412" w:rsidP="00075412">
            <w:pPr>
              <w:jc w:val="center"/>
              <w:rPr>
                <w:rFonts w:ascii="Times New Roman" w:hAnsi="Times New Roman" w:cs="Times New Roman"/>
              </w:rPr>
            </w:pPr>
          </w:p>
        </w:tc>
        <w:tc>
          <w:tcPr>
            <w:tcW w:w="2563"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417"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666" w:type="dxa"/>
          </w:tcPr>
          <w:p w:rsidR="00075412" w:rsidRPr="00075412" w:rsidRDefault="00075412" w:rsidP="00075412">
            <w:pPr>
              <w:jc w:val="center"/>
              <w:rPr>
                <w:rFonts w:ascii="Times New Roman" w:hAnsi="Times New Roman" w:cs="Times New Roman"/>
              </w:rPr>
            </w:pPr>
          </w:p>
        </w:tc>
      </w:tr>
      <w:tr w:rsidR="00CB512C" w:rsidRPr="00075412" w:rsidTr="00CB512C">
        <w:tc>
          <w:tcPr>
            <w:tcW w:w="522" w:type="dxa"/>
          </w:tcPr>
          <w:p w:rsidR="00075412" w:rsidRPr="00075412" w:rsidRDefault="00075412" w:rsidP="00075412">
            <w:pPr>
              <w:jc w:val="center"/>
              <w:rPr>
                <w:rFonts w:ascii="Times New Roman" w:hAnsi="Times New Roman" w:cs="Times New Roman"/>
              </w:rPr>
            </w:pPr>
          </w:p>
        </w:tc>
        <w:tc>
          <w:tcPr>
            <w:tcW w:w="2563"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417"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666" w:type="dxa"/>
          </w:tcPr>
          <w:p w:rsidR="00075412" w:rsidRPr="00075412" w:rsidRDefault="00075412" w:rsidP="00075412">
            <w:pPr>
              <w:jc w:val="center"/>
              <w:rPr>
                <w:rFonts w:ascii="Times New Roman" w:hAnsi="Times New Roman" w:cs="Times New Roman"/>
              </w:rPr>
            </w:pPr>
          </w:p>
        </w:tc>
      </w:tr>
      <w:tr w:rsidR="00CB512C" w:rsidRPr="00075412" w:rsidTr="00CB512C">
        <w:tc>
          <w:tcPr>
            <w:tcW w:w="522" w:type="dxa"/>
          </w:tcPr>
          <w:p w:rsidR="00075412" w:rsidRPr="00075412" w:rsidRDefault="00075412" w:rsidP="00075412">
            <w:pPr>
              <w:jc w:val="center"/>
              <w:rPr>
                <w:rFonts w:ascii="Times New Roman" w:hAnsi="Times New Roman" w:cs="Times New Roman"/>
              </w:rPr>
            </w:pPr>
          </w:p>
        </w:tc>
        <w:tc>
          <w:tcPr>
            <w:tcW w:w="2563"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417"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666" w:type="dxa"/>
          </w:tcPr>
          <w:p w:rsidR="00075412" w:rsidRPr="00075412" w:rsidRDefault="00075412" w:rsidP="00075412">
            <w:pPr>
              <w:jc w:val="center"/>
              <w:rPr>
                <w:rFonts w:ascii="Times New Roman" w:hAnsi="Times New Roman" w:cs="Times New Roman"/>
              </w:rPr>
            </w:pPr>
          </w:p>
        </w:tc>
      </w:tr>
      <w:tr w:rsidR="00CB512C" w:rsidRPr="00075412" w:rsidTr="00CB512C">
        <w:tc>
          <w:tcPr>
            <w:tcW w:w="522" w:type="dxa"/>
          </w:tcPr>
          <w:p w:rsidR="00075412" w:rsidRPr="00075412" w:rsidRDefault="00075412" w:rsidP="00075412">
            <w:pPr>
              <w:jc w:val="center"/>
              <w:rPr>
                <w:rFonts w:ascii="Times New Roman" w:hAnsi="Times New Roman" w:cs="Times New Roman"/>
              </w:rPr>
            </w:pPr>
          </w:p>
        </w:tc>
        <w:tc>
          <w:tcPr>
            <w:tcW w:w="2563"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417"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666" w:type="dxa"/>
          </w:tcPr>
          <w:p w:rsidR="00075412" w:rsidRPr="00075412" w:rsidRDefault="00075412" w:rsidP="00075412">
            <w:pPr>
              <w:jc w:val="center"/>
              <w:rPr>
                <w:rFonts w:ascii="Times New Roman" w:hAnsi="Times New Roman" w:cs="Times New Roman"/>
              </w:rPr>
            </w:pPr>
          </w:p>
        </w:tc>
      </w:tr>
      <w:tr w:rsidR="00CB512C" w:rsidRPr="00075412" w:rsidTr="00CB512C">
        <w:tc>
          <w:tcPr>
            <w:tcW w:w="522" w:type="dxa"/>
          </w:tcPr>
          <w:p w:rsidR="00075412" w:rsidRPr="00075412" w:rsidRDefault="00075412" w:rsidP="00075412">
            <w:pPr>
              <w:jc w:val="center"/>
              <w:rPr>
                <w:rFonts w:ascii="Times New Roman" w:hAnsi="Times New Roman" w:cs="Times New Roman"/>
              </w:rPr>
            </w:pPr>
          </w:p>
        </w:tc>
        <w:tc>
          <w:tcPr>
            <w:tcW w:w="2563"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417"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666" w:type="dxa"/>
          </w:tcPr>
          <w:p w:rsidR="00075412" w:rsidRPr="00075412" w:rsidRDefault="00075412" w:rsidP="00075412">
            <w:pPr>
              <w:jc w:val="center"/>
              <w:rPr>
                <w:rFonts w:ascii="Times New Roman" w:hAnsi="Times New Roman" w:cs="Times New Roman"/>
              </w:rPr>
            </w:pPr>
          </w:p>
        </w:tc>
      </w:tr>
      <w:tr w:rsidR="00CB512C" w:rsidRPr="00075412" w:rsidTr="00CB512C">
        <w:tc>
          <w:tcPr>
            <w:tcW w:w="522" w:type="dxa"/>
          </w:tcPr>
          <w:p w:rsidR="00075412" w:rsidRPr="00075412" w:rsidRDefault="00075412" w:rsidP="00075412">
            <w:pPr>
              <w:jc w:val="center"/>
              <w:rPr>
                <w:rFonts w:ascii="Times New Roman" w:hAnsi="Times New Roman" w:cs="Times New Roman"/>
              </w:rPr>
            </w:pPr>
          </w:p>
        </w:tc>
        <w:tc>
          <w:tcPr>
            <w:tcW w:w="2563"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417" w:type="dxa"/>
          </w:tcPr>
          <w:p w:rsidR="00075412" w:rsidRPr="00075412" w:rsidRDefault="00075412" w:rsidP="00075412">
            <w:pPr>
              <w:jc w:val="center"/>
              <w:rPr>
                <w:rFonts w:ascii="Times New Roman" w:hAnsi="Times New Roman" w:cs="Times New Roman"/>
              </w:rPr>
            </w:pPr>
          </w:p>
        </w:tc>
        <w:tc>
          <w:tcPr>
            <w:tcW w:w="1843" w:type="dxa"/>
          </w:tcPr>
          <w:p w:rsidR="00075412" w:rsidRPr="00075412" w:rsidRDefault="00075412" w:rsidP="00075412">
            <w:pPr>
              <w:jc w:val="center"/>
              <w:rPr>
                <w:rFonts w:ascii="Times New Roman" w:hAnsi="Times New Roman" w:cs="Times New Roman"/>
              </w:rPr>
            </w:pPr>
          </w:p>
        </w:tc>
        <w:tc>
          <w:tcPr>
            <w:tcW w:w="1666" w:type="dxa"/>
          </w:tcPr>
          <w:p w:rsidR="00075412" w:rsidRPr="00075412" w:rsidRDefault="00075412" w:rsidP="00075412">
            <w:pPr>
              <w:jc w:val="center"/>
              <w:rPr>
                <w:rFonts w:ascii="Times New Roman" w:hAnsi="Times New Roman" w:cs="Times New Roman"/>
              </w:rPr>
            </w:pPr>
          </w:p>
        </w:tc>
      </w:tr>
    </w:tbl>
    <w:p w:rsidR="00075412" w:rsidRPr="00075412" w:rsidRDefault="00075412" w:rsidP="00075412">
      <w:pPr>
        <w:spacing w:after="0" w:line="240" w:lineRule="auto"/>
        <w:jc w:val="center"/>
        <w:rPr>
          <w:rFonts w:ascii="Times New Roman" w:hAnsi="Times New Roman" w:cs="Times New Roman"/>
          <w:sz w:val="28"/>
          <w:szCs w:val="28"/>
        </w:rPr>
      </w:pPr>
    </w:p>
    <w:sectPr w:rsidR="00075412" w:rsidRPr="00075412" w:rsidSect="00B30A5C">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23BB"/>
    <w:multiLevelType w:val="multilevel"/>
    <w:tmpl w:val="509454BE"/>
    <w:lvl w:ilvl="0">
      <w:start w:val="1"/>
      <w:numFmt w:val="decimal"/>
      <w:lvlText w:val=""/>
      <w:lvlJc w:val="left"/>
      <w:pPr>
        <w:tabs>
          <w:tab w:val="num" w:pos="0"/>
        </w:tabs>
      </w:pPr>
      <w:rPr>
        <w:rFonts w:ascii="Times New Roman" w:hAnsi="Times New Roman" w:cs="Times New Roman"/>
        <w:b/>
        <w:bCs/>
        <w:sz w:val="20"/>
        <w:szCs w:val="20"/>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
    <w:nsid w:val="564B4F33"/>
    <w:multiLevelType w:val="hybridMultilevel"/>
    <w:tmpl w:val="F7B8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A2F17"/>
    <w:rsid w:val="00005722"/>
    <w:rsid w:val="00035387"/>
    <w:rsid w:val="000564A7"/>
    <w:rsid w:val="000730E2"/>
    <w:rsid w:val="00075412"/>
    <w:rsid w:val="00075B8C"/>
    <w:rsid w:val="000763B0"/>
    <w:rsid w:val="000A2F17"/>
    <w:rsid w:val="001371F2"/>
    <w:rsid w:val="00181F65"/>
    <w:rsid w:val="001936ED"/>
    <w:rsid w:val="00205F34"/>
    <w:rsid w:val="002102DF"/>
    <w:rsid w:val="00370737"/>
    <w:rsid w:val="003A21B7"/>
    <w:rsid w:val="003A34E5"/>
    <w:rsid w:val="003C08EA"/>
    <w:rsid w:val="003E64FE"/>
    <w:rsid w:val="003F56EA"/>
    <w:rsid w:val="00404790"/>
    <w:rsid w:val="004D4DE1"/>
    <w:rsid w:val="005433BF"/>
    <w:rsid w:val="00545EEA"/>
    <w:rsid w:val="005770F0"/>
    <w:rsid w:val="00577CF3"/>
    <w:rsid w:val="00593125"/>
    <w:rsid w:val="00595FBA"/>
    <w:rsid w:val="005E5413"/>
    <w:rsid w:val="006551B5"/>
    <w:rsid w:val="006850A8"/>
    <w:rsid w:val="00686BA0"/>
    <w:rsid w:val="00695CCB"/>
    <w:rsid w:val="00697938"/>
    <w:rsid w:val="006C535C"/>
    <w:rsid w:val="00701146"/>
    <w:rsid w:val="007B7079"/>
    <w:rsid w:val="00826455"/>
    <w:rsid w:val="00851FB4"/>
    <w:rsid w:val="00871132"/>
    <w:rsid w:val="0090230A"/>
    <w:rsid w:val="0092365E"/>
    <w:rsid w:val="00956E9D"/>
    <w:rsid w:val="00964A9F"/>
    <w:rsid w:val="009D2533"/>
    <w:rsid w:val="009F1B9B"/>
    <w:rsid w:val="00A554FA"/>
    <w:rsid w:val="00A7745D"/>
    <w:rsid w:val="00A778AA"/>
    <w:rsid w:val="00A80E94"/>
    <w:rsid w:val="00AB5A4D"/>
    <w:rsid w:val="00B30A5C"/>
    <w:rsid w:val="00B93FAA"/>
    <w:rsid w:val="00BA1E8C"/>
    <w:rsid w:val="00BF39CB"/>
    <w:rsid w:val="00C24490"/>
    <w:rsid w:val="00C25C60"/>
    <w:rsid w:val="00C43420"/>
    <w:rsid w:val="00C56676"/>
    <w:rsid w:val="00CB512C"/>
    <w:rsid w:val="00CD73B3"/>
    <w:rsid w:val="00D046A0"/>
    <w:rsid w:val="00D35060"/>
    <w:rsid w:val="00D97335"/>
    <w:rsid w:val="00DE4BEE"/>
    <w:rsid w:val="00E30557"/>
    <w:rsid w:val="00E74397"/>
    <w:rsid w:val="00EA1A76"/>
    <w:rsid w:val="00F2309D"/>
    <w:rsid w:val="00F37B64"/>
    <w:rsid w:val="00F42771"/>
    <w:rsid w:val="00F76235"/>
    <w:rsid w:val="00FC0A98"/>
    <w:rsid w:val="00FD4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 w:type="paragraph" w:customStyle="1" w:styleId="a8">
    <w:name w:val="Нормальный (таблица)"/>
    <w:basedOn w:val="a"/>
    <w:next w:val="a"/>
    <w:uiPriority w:val="99"/>
    <w:rsid w:val="005433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5433BF"/>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List Paragraph"/>
    <w:basedOn w:val="a"/>
    <w:uiPriority w:val="34"/>
    <w:qFormat/>
    <w:rsid w:val="00685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bankgorodov.ru/public/photos/coa/3_bi.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60EE-AF96-45E1-8BCB-E0E9067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17</cp:revision>
  <cp:lastPrinted>2023-06-15T08:41:00Z</cp:lastPrinted>
  <dcterms:created xsi:type="dcterms:W3CDTF">2022-12-02T02:50:00Z</dcterms:created>
  <dcterms:modified xsi:type="dcterms:W3CDTF">2023-07-05T09:08:00Z</dcterms:modified>
</cp:coreProperties>
</file>