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587888" w:rsidRDefault="00587888" w:rsidP="002C3D87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587888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RPr="002C3D87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CE2ECE">
            <w:pPr>
              <w:spacing w:before="40"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КОМИТЕТ ПО ДЕЛАМ ЗАПИСИ АКТОВ</w:t>
            </w:r>
          </w:p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2C3D87" w:rsidRDefault="00686BA0" w:rsidP="00CE2ECE">
            <w:pPr>
              <w:spacing w:line="276" w:lineRule="auto"/>
              <w:ind w:left="-57" w:right="-57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РЕСПУБЛИКИ АЛТАЙ</w:t>
            </w:r>
          </w:p>
          <w:p w:rsidR="00686BA0" w:rsidRPr="002C3D87" w:rsidRDefault="00686BA0" w:rsidP="00CE2ECE">
            <w:pPr>
              <w:spacing w:line="276" w:lineRule="auto"/>
              <w:ind w:left="-57" w:right="-5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2C3D87">
              <w:rPr>
                <w:rFonts w:ascii="PT Astra Serif" w:hAnsi="PT Astra Serif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CE2ECE">
            <w:pPr>
              <w:spacing w:line="276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АЛТАЙ РЕСПУБЛИКАНЫҤ</w:t>
            </w:r>
          </w:p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C3D87">
              <w:rPr>
                <w:rFonts w:ascii="PT Astra Serif" w:hAnsi="PT Astra Serif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686BA0" w:rsidRPr="002C3D87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593125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3D87">
              <w:rPr>
                <w:rFonts w:ascii="PT Astra Serif" w:hAnsi="PT Astra Serif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593125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3D87">
              <w:rPr>
                <w:rFonts w:ascii="PT Astra Serif" w:hAnsi="PT Astra Serif"/>
                <w:b/>
                <w:caps/>
                <w:sz w:val="28"/>
                <w:szCs w:val="28"/>
                <w:lang w:val="en-US"/>
              </w:rPr>
              <w:t>j</w:t>
            </w:r>
            <w:r w:rsidRPr="002C3D87">
              <w:rPr>
                <w:rFonts w:ascii="PT Astra Serif" w:hAnsi="PT Astra Serif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2C3D87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Pr="002C3D87" w:rsidRDefault="005433BF" w:rsidP="00CE2ECE">
            <w:pPr>
              <w:pStyle w:val="a7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93125" w:rsidRPr="002C3D87" w:rsidRDefault="00593125" w:rsidP="00CE2ECE">
            <w:pPr>
              <w:pStyle w:val="a7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6BA0" w:rsidRPr="002C3D87" w:rsidRDefault="001D7516" w:rsidP="001D7516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«___»____________2023</w:t>
            </w:r>
            <w:r w:rsidR="00686BA0" w:rsidRPr="002C3D87">
              <w:rPr>
                <w:rFonts w:ascii="PT Astra Serif" w:hAnsi="PT Astra Serif"/>
                <w:sz w:val="28"/>
                <w:szCs w:val="28"/>
              </w:rPr>
              <w:t xml:space="preserve"> г. №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</w:p>
        </w:tc>
      </w:tr>
      <w:tr w:rsidR="00686BA0" w:rsidRPr="002C3D87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686BA0" w:rsidRPr="002C3D87" w:rsidRDefault="00686BA0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3D87">
              <w:rPr>
                <w:rFonts w:ascii="PT Astra Serif" w:hAnsi="PT Astra Serif"/>
                <w:sz w:val="28"/>
                <w:szCs w:val="28"/>
              </w:rPr>
              <w:t>г. Горно-Алтайск</w:t>
            </w:r>
          </w:p>
        </w:tc>
      </w:tr>
      <w:tr w:rsidR="00686BA0" w:rsidRPr="002C3D87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3BF" w:rsidRPr="002C3D87" w:rsidRDefault="005433BF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33BF" w:rsidRPr="002C3D87" w:rsidRDefault="001D7516" w:rsidP="00CE2ECE">
      <w:pPr>
        <w:pStyle w:val="a7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состава и положения о комиссии по соблюдению требований к служебному поведению государственных гражданских служащих </w:t>
      </w:r>
      <w:r w:rsidR="000D76F8">
        <w:rPr>
          <w:rFonts w:ascii="PT Astra Serif" w:hAnsi="PT Astra Serif"/>
          <w:b/>
          <w:sz w:val="28"/>
          <w:szCs w:val="28"/>
        </w:rPr>
        <w:t>Комитета по делам записи актов гражданского состояния и архивов Республики Алтай и урегулированию конфликт</w:t>
      </w:r>
      <w:r w:rsidR="00425951">
        <w:rPr>
          <w:rFonts w:ascii="PT Astra Serif" w:hAnsi="PT Astra Serif"/>
          <w:b/>
          <w:sz w:val="28"/>
          <w:szCs w:val="28"/>
        </w:rPr>
        <w:t>а</w:t>
      </w:r>
      <w:r w:rsidR="000D76F8">
        <w:rPr>
          <w:rFonts w:ascii="PT Astra Serif" w:hAnsi="PT Astra Serif"/>
          <w:b/>
          <w:sz w:val="28"/>
          <w:szCs w:val="28"/>
        </w:rPr>
        <w:t xml:space="preserve"> интересов</w:t>
      </w:r>
    </w:p>
    <w:p w:rsidR="00A80E94" w:rsidRPr="002C3D87" w:rsidRDefault="00A80E94" w:rsidP="00CE2EC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433BF" w:rsidRPr="002C3D87" w:rsidRDefault="005433BF" w:rsidP="00CE2ECE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3D87">
        <w:rPr>
          <w:rFonts w:ascii="PT Astra Serif" w:hAnsi="PT Astra Serif" w:cs="Times New Roman"/>
          <w:sz w:val="28"/>
          <w:szCs w:val="28"/>
        </w:rPr>
        <w:t xml:space="preserve">В </w:t>
      </w:r>
      <w:r w:rsidR="00FA6D2B">
        <w:rPr>
          <w:rFonts w:ascii="PT Astra Serif" w:hAnsi="PT Astra Serif" w:cs="Times New Roman"/>
          <w:sz w:val="28"/>
          <w:szCs w:val="28"/>
        </w:rPr>
        <w:t xml:space="preserve">соответствии с Федеральным законом Российской Федерации от 25 декабря 2008 г. № 273-ФЗ «О противодействии коррупции» и Указом Главы Республики Алтай, Председателя Правительства Республики Алтай от 27 августа 2010 г. № 188-у «О комиссиях по соблюдению требований к служебному поведению государственных гражданских служащих Республики Алтай и урегулированию конфликта интересов» </w:t>
      </w:r>
      <w:r w:rsidRPr="002C3D87">
        <w:rPr>
          <w:rFonts w:ascii="PT Astra Serif" w:hAnsi="PT Astra Serif" w:cs="Times New Roman"/>
          <w:b/>
          <w:spacing w:val="20"/>
          <w:sz w:val="28"/>
          <w:szCs w:val="28"/>
        </w:rPr>
        <w:t>приказываю</w:t>
      </w:r>
      <w:r w:rsidRPr="002C3D87">
        <w:rPr>
          <w:rFonts w:ascii="PT Astra Serif" w:hAnsi="PT Astra Serif" w:cs="Times New Roman"/>
          <w:spacing w:val="20"/>
          <w:sz w:val="28"/>
          <w:szCs w:val="28"/>
        </w:rPr>
        <w:t>:</w:t>
      </w:r>
    </w:p>
    <w:p w:rsidR="000345A7" w:rsidRDefault="000345A7" w:rsidP="00F365A8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3"/>
      <w:r>
        <w:rPr>
          <w:rFonts w:ascii="PT Astra Serif" w:hAnsi="PT Astra Serif" w:cs="Times New Roman"/>
          <w:sz w:val="28"/>
          <w:szCs w:val="28"/>
        </w:rPr>
        <w:t xml:space="preserve">Образовать </w:t>
      </w:r>
      <w:r w:rsidR="00F365A8" w:rsidRPr="00F365A8">
        <w:rPr>
          <w:rFonts w:ascii="PT Astra Serif" w:hAnsi="PT Astra Serif" w:cs="Times New Roman"/>
          <w:sz w:val="28"/>
          <w:szCs w:val="28"/>
        </w:rPr>
        <w:t>комиссию по соблюдению требований к служебному поведению государственных гражданских служащих Комитета по делам записи актов гражданского состояния и архивов Республики Алтай и урегулированию конфликта интересов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F365A8" w:rsidRDefault="000345A7" w:rsidP="00F365A8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Утвердить состав </w:t>
      </w:r>
      <w:r w:rsidRPr="00F365A8">
        <w:rPr>
          <w:rFonts w:ascii="PT Astra Serif" w:hAnsi="PT Astra Serif" w:cs="Times New Roman"/>
          <w:sz w:val="28"/>
          <w:szCs w:val="28"/>
        </w:rPr>
        <w:t>комисси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F365A8">
        <w:rPr>
          <w:rFonts w:ascii="PT Astra Serif" w:hAnsi="PT Astra Serif" w:cs="Times New Roman"/>
          <w:sz w:val="28"/>
          <w:szCs w:val="28"/>
        </w:rPr>
        <w:t xml:space="preserve"> по соблюдению требований к</w:t>
      </w:r>
      <w:r w:rsidR="00D4409E">
        <w:rPr>
          <w:rFonts w:ascii="PT Astra Serif" w:hAnsi="PT Astra Serif" w:cs="Times New Roman"/>
          <w:sz w:val="28"/>
          <w:szCs w:val="28"/>
        </w:rPr>
        <w:t> </w:t>
      </w:r>
      <w:r w:rsidRPr="00F365A8">
        <w:rPr>
          <w:rFonts w:ascii="PT Astra Serif" w:hAnsi="PT Astra Serif" w:cs="Times New Roman"/>
          <w:sz w:val="28"/>
          <w:szCs w:val="28"/>
        </w:rPr>
        <w:t>служебному поведению государственных гражданских служащих Комитета по делам записи актов гражданского состояния и архивов Республики Алтай и урегулированию конфликта интересов</w:t>
      </w:r>
      <w:r w:rsidR="00F365A8" w:rsidRPr="00F365A8">
        <w:rPr>
          <w:rFonts w:ascii="PT Astra Serif" w:hAnsi="PT Astra Serif" w:cs="Times New Roman"/>
          <w:sz w:val="28"/>
          <w:szCs w:val="28"/>
        </w:rPr>
        <w:t xml:space="preserve"> (Приложение № 1).</w:t>
      </w:r>
    </w:p>
    <w:p w:rsidR="00F365A8" w:rsidRDefault="00F365A8" w:rsidP="00F365A8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Утвердить Положение о комиссии по соблюдению требований к служебному поведению государственных гражданских служащих Комитета по делам записи актов гражданского состояния и архивов Республики Алтай и урегулированию конфликта интересов (Приложение № 2).</w:t>
      </w:r>
    </w:p>
    <w:p w:rsidR="00F365A8" w:rsidRDefault="00F365A8" w:rsidP="00425951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Признать утратившим силу:</w:t>
      </w:r>
    </w:p>
    <w:p w:rsidR="00F365A8" w:rsidRDefault="00F365A8" w:rsidP="00425951">
      <w:pPr>
        <w:pStyle w:val="ae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Приказ Комитета по делам записи актов гражданского состояния и архивов Республики Алтай от 23 августа 2016 г. № 66 «О комиссии </w:t>
      </w:r>
      <w:r>
        <w:rPr>
          <w:rFonts w:ascii="PT Astra Serif" w:hAnsi="PT Astra Serif" w:cs="Times New Roman"/>
          <w:sz w:val="28"/>
          <w:szCs w:val="28"/>
        </w:rPr>
        <w:lastRenderedPageBreak/>
        <w:t>по соблюдению требований к служебному поведению государственных гражданских служащих Комитета по делам записи актов гражданского состояния и архивов Республики Алтай и урегулированию конфликта интересов»</w:t>
      </w:r>
    </w:p>
    <w:p w:rsidR="006C535C" w:rsidRPr="002C3D87" w:rsidRDefault="006C535C" w:rsidP="00425951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C3D87">
        <w:rPr>
          <w:rFonts w:ascii="PT Astra Serif" w:hAnsi="PT Astra Serif" w:cs="Times New Roman"/>
          <w:sz w:val="28"/>
          <w:szCs w:val="28"/>
        </w:rPr>
        <w:t>Системному администратору разместить настоящий приказ на</w:t>
      </w:r>
      <w:r w:rsidR="00CE2ECE">
        <w:rPr>
          <w:rFonts w:ascii="PT Astra Serif" w:hAnsi="PT Astra Serif" w:cs="Times New Roman"/>
          <w:sz w:val="28"/>
          <w:szCs w:val="28"/>
        </w:rPr>
        <w:t> </w:t>
      </w:r>
      <w:r w:rsidRPr="002C3D87">
        <w:rPr>
          <w:rFonts w:ascii="PT Astra Serif" w:hAnsi="PT Astra Serif" w:cs="Times New Roman"/>
          <w:sz w:val="28"/>
          <w:szCs w:val="28"/>
        </w:rPr>
        <w:t xml:space="preserve">официальном сайте Комитета. </w:t>
      </w:r>
      <w:r w:rsidR="005433BF" w:rsidRPr="002C3D87">
        <w:rPr>
          <w:rFonts w:ascii="PT Astra Serif" w:hAnsi="PT Astra Serif" w:cs="Times New Roman"/>
          <w:sz w:val="28"/>
          <w:szCs w:val="28"/>
        </w:rPr>
        <w:t xml:space="preserve"> </w:t>
      </w:r>
    </w:p>
    <w:p w:rsidR="005433BF" w:rsidRPr="00425951" w:rsidRDefault="005433BF" w:rsidP="00425951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25951">
        <w:rPr>
          <w:rFonts w:ascii="PT Astra Serif" w:hAnsi="PT Astra Serif" w:cs="Times New Roman"/>
          <w:sz w:val="28"/>
          <w:szCs w:val="28"/>
        </w:rPr>
        <w:t>Контроль за исполнением настоящего приказа оставляю за собой.</w:t>
      </w:r>
    </w:p>
    <w:bookmarkEnd w:id="1"/>
    <w:p w:rsidR="005433BF" w:rsidRPr="002C3D87" w:rsidRDefault="005433BF" w:rsidP="004259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433BF" w:rsidRPr="002C3D87" w:rsidRDefault="005433BF" w:rsidP="00CE2EC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80E94" w:rsidRPr="002C3D87" w:rsidRDefault="00A80E94" w:rsidP="00CE2EC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2C3D87" w:rsidTr="005E0734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2C3D87" w:rsidRDefault="005433BF" w:rsidP="00CE2ECE">
            <w:pPr>
              <w:pStyle w:val="a9"/>
              <w:spacing w:line="276" w:lineRule="auto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2C3D87">
              <w:rPr>
                <w:rFonts w:ascii="PT Astra Serif" w:eastAsiaTheme="minorEastAsia" w:hAnsi="PT Astra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2C3D87" w:rsidRDefault="005433BF" w:rsidP="00CE2ECE">
            <w:pPr>
              <w:pStyle w:val="a8"/>
              <w:spacing w:line="276" w:lineRule="auto"/>
              <w:jc w:val="right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2C3D87">
              <w:rPr>
                <w:rFonts w:ascii="PT Astra Serif" w:eastAsiaTheme="minorEastAsia" w:hAnsi="PT Astra Serif" w:cs="Times New Roman"/>
                <w:sz w:val="28"/>
                <w:szCs w:val="28"/>
              </w:rPr>
              <w:t>Н.П. Антарадонова</w:t>
            </w:r>
          </w:p>
          <w:p w:rsidR="005433BF" w:rsidRPr="002C3D87" w:rsidRDefault="005433BF" w:rsidP="00CE2ECE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</w:tr>
    </w:tbl>
    <w:p w:rsidR="00D97335" w:rsidRDefault="00D97335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25951" w:rsidTr="00425951">
        <w:tc>
          <w:tcPr>
            <w:tcW w:w="4927" w:type="dxa"/>
          </w:tcPr>
          <w:p w:rsidR="00425951" w:rsidRDefault="00425951" w:rsidP="00CE2ECE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5951" w:rsidRDefault="00425951" w:rsidP="0042595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1 </w:t>
            </w:r>
          </w:p>
          <w:p w:rsidR="00425951" w:rsidRDefault="00425951" w:rsidP="0042595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приказу Комитета по делам записи актов гражданского состояния и архивов Республики Алтай </w:t>
            </w:r>
          </w:p>
          <w:p w:rsidR="00425951" w:rsidRDefault="00425951" w:rsidP="0042595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 «___»___________2023 г. № ___ </w:t>
            </w:r>
          </w:p>
        </w:tc>
      </w:tr>
    </w:tbl>
    <w:p w:rsidR="00425951" w:rsidRDefault="00425951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5951" w:rsidRPr="000345A7" w:rsidRDefault="00425951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45A7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425951" w:rsidRDefault="00425951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45A7">
        <w:rPr>
          <w:rFonts w:ascii="PT Astra Serif" w:hAnsi="PT Astra Serif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 по делам записи актов гражданского состояния и архивов Республики Алтай и урегулированию конфликта интересов</w:t>
      </w:r>
    </w:p>
    <w:p w:rsidR="000345A7" w:rsidRDefault="000345A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536"/>
        <w:gridCol w:w="2942"/>
      </w:tblGrid>
      <w:tr w:rsidR="00D4409E" w:rsidRPr="00D4409E" w:rsidTr="00D4409E">
        <w:tc>
          <w:tcPr>
            <w:tcW w:w="2376" w:type="dxa"/>
          </w:tcPr>
          <w:p w:rsidR="00D4409E" w:rsidRPr="00D4409E" w:rsidRDefault="00D4409E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09E"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комиссии</w:t>
            </w:r>
            <w:r w:rsidR="005E0734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D4409E" w:rsidRPr="00D4409E" w:rsidRDefault="00075670" w:rsidP="00D4409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делам архивов</w:t>
            </w:r>
          </w:p>
        </w:tc>
        <w:tc>
          <w:tcPr>
            <w:tcW w:w="2942" w:type="dxa"/>
          </w:tcPr>
          <w:p w:rsidR="00D4409E" w:rsidRDefault="00075670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Яковлева Марина Алексеевна</w:t>
            </w:r>
          </w:p>
          <w:p w:rsidR="00D4409E" w:rsidRPr="00D4409E" w:rsidRDefault="00D4409E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409E" w:rsidRPr="005E0734" w:rsidTr="00D4409E">
        <w:tc>
          <w:tcPr>
            <w:tcW w:w="2376" w:type="dxa"/>
          </w:tcPr>
          <w:p w:rsidR="00D4409E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0734">
              <w:rPr>
                <w:rFonts w:ascii="PT Astra Serif" w:hAnsi="PT Astra Serif" w:cs="Times New Roman"/>
                <w:sz w:val="24"/>
                <w:szCs w:val="24"/>
              </w:rPr>
              <w:t>Заместитель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председателя комиссии</w:t>
            </w:r>
          </w:p>
          <w:p w:rsidR="005E0734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09E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правового обеспечения и организации государственной регистрации актов гражданского состояния</w:t>
            </w:r>
          </w:p>
          <w:p w:rsidR="005E0734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4409E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Семенихина Татьяна Сергеевна</w:t>
            </w:r>
          </w:p>
        </w:tc>
      </w:tr>
      <w:tr w:rsidR="00D4409E" w:rsidRPr="005E0734" w:rsidTr="00D4409E">
        <w:tc>
          <w:tcPr>
            <w:tcW w:w="2376" w:type="dxa"/>
          </w:tcPr>
          <w:p w:rsidR="00D4409E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 комиссии</w:t>
            </w:r>
          </w:p>
          <w:p w:rsidR="005E0734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09E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942" w:type="dxa"/>
          </w:tcPr>
          <w:p w:rsidR="00D4409E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Ялбакова Эркелей Дмитриевна</w:t>
            </w:r>
          </w:p>
          <w:p w:rsidR="005E0734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409E" w:rsidRPr="005E0734" w:rsidTr="00D4409E">
        <w:tc>
          <w:tcPr>
            <w:tcW w:w="2376" w:type="dxa"/>
          </w:tcPr>
          <w:p w:rsidR="00D4409E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4536" w:type="dxa"/>
          </w:tcPr>
          <w:p w:rsidR="00D4409E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административно-финансового отдела</w:t>
            </w:r>
          </w:p>
        </w:tc>
        <w:tc>
          <w:tcPr>
            <w:tcW w:w="2942" w:type="dxa"/>
          </w:tcPr>
          <w:p w:rsidR="00D4409E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Гелерт Альбина Оразбаевна</w:t>
            </w:r>
          </w:p>
          <w:p w:rsidR="005E0734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409E" w:rsidRPr="005E0734" w:rsidTr="00D4409E">
        <w:tc>
          <w:tcPr>
            <w:tcW w:w="2376" w:type="dxa"/>
          </w:tcPr>
          <w:p w:rsidR="00D4409E" w:rsidRPr="005E0734" w:rsidRDefault="00D4409E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09E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942" w:type="dxa"/>
          </w:tcPr>
          <w:p w:rsidR="00D4409E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Черебеева Ижен Анатольевна</w:t>
            </w:r>
          </w:p>
          <w:p w:rsidR="005E0734" w:rsidRPr="005E0734" w:rsidRDefault="005E0734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409E" w:rsidRPr="005E0734" w:rsidTr="00D4409E">
        <w:tc>
          <w:tcPr>
            <w:tcW w:w="2376" w:type="dxa"/>
          </w:tcPr>
          <w:p w:rsidR="00D4409E" w:rsidRPr="005E0734" w:rsidRDefault="00D4409E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09E" w:rsidRPr="005E0734" w:rsidRDefault="00075670" w:rsidP="000756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представитель общественного совета при Комитете по делам записи актов гражданского состояния, вице-президент Шахматной федерации Республики Алтай</w:t>
            </w:r>
          </w:p>
        </w:tc>
        <w:tc>
          <w:tcPr>
            <w:tcW w:w="2942" w:type="dxa"/>
          </w:tcPr>
          <w:p w:rsidR="00D4409E" w:rsidRPr="005E0734" w:rsidRDefault="00075670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Тодышев Андрей Васильевич</w:t>
            </w:r>
          </w:p>
        </w:tc>
      </w:tr>
      <w:tr w:rsidR="00D4409E" w:rsidRPr="005E0734" w:rsidTr="00D4409E">
        <w:tc>
          <w:tcPr>
            <w:tcW w:w="2376" w:type="dxa"/>
          </w:tcPr>
          <w:p w:rsidR="00D4409E" w:rsidRPr="005E0734" w:rsidRDefault="00D4409E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09E" w:rsidRPr="005E0734" w:rsidRDefault="00075670" w:rsidP="00FF3A2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="004B3D71">
              <w:rPr>
                <w:rFonts w:ascii="PT Astra Serif" w:hAnsi="PT Astra Serif" w:cs="Times New Roman"/>
                <w:sz w:val="24"/>
                <w:szCs w:val="24"/>
              </w:rPr>
              <w:t xml:space="preserve">отдела по профилактике </w:t>
            </w:r>
            <w:r w:rsidR="00EA7773">
              <w:rPr>
                <w:rFonts w:ascii="PT Astra Serif" w:hAnsi="PT Astra Serif" w:cs="Times New Roman"/>
                <w:sz w:val="24"/>
                <w:szCs w:val="24"/>
              </w:rPr>
              <w:t xml:space="preserve">коррупционных и иных правонарушений Аппарата Главы </w:t>
            </w:r>
            <w:r w:rsidR="00FF3A2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EA7773">
              <w:rPr>
                <w:rFonts w:ascii="PT Astra Serif" w:hAnsi="PT Astra Serif" w:cs="Times New Roman"/>
                <w:sz w:val="24"/>
                <w:szCs w:val="24"/>
              </w:rPr>
              <w:t>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2942" w:type="dxa"/>
          </w:tcPr>
          <w:p w:rsidR="00D4409E" w:rsidRPr="005E0734" w:rsidRDefault="00FF3A28" w:rsidP="004259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Молодых Елена Николаевна</w:t>
            </w:r>
          </w:p>
        </w:tc>
      </w:tr>
    </w:tbl>
    <w:p w:rsidR="00D4409E" w:rsidRDefault="00D4409E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B7" w:rsidRDefault="003241B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B7" w:rsidRDefault="003241B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B7" w:rsidRDefault="003241B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B7" w:rsidRDefault="003241B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B7" w:rsidRDefault="003241B7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241B7" w:rsidTr="00093E1B">
        <w:tc>
          <w:tcPr>
            <w:tcW w:w="4927" w:type="dxa"/>
          </w:tcPr>
          <w:p w:rsidR="003241B7" w:rsidRDefault="003241B7" w:rsidP="00093E1B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241B7" w:rsidRDefault="003241B7" w:rsidP="00093E1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2 </w:t>
            </w:r>
          </w:p>
          <w:p w:rsidR="003241B7" w:rsidRDefault="003241B7" w:rsidP="00093E1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приказу Комитета по делам записи актов гражданского состояния и архивов Республики Алтай </w:t>
            </w:r>
          </w:p>
          <w:p w:rsidR="003241B7" w:rsidRDefault="003241B7" w:rsidP="00093E1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 «___»___________2023 г. № ___ </w:t>
            </w:r>
          </w:p>
        </w:tc>
      </w:tr>
    </w:tbl>
    <w:p w:rsidR="003241B7" w:rsidRDefault="003241B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B7" w:rsidRDefault="003241B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3241B7" w:rsidRDefault="003241B7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Комитета по делам записи актов </w:t>
      </w:r>
      <w:r w:rsidR="00DC6CB9">
        <w:rPr>
          <w:rFonts w:ascii="PT Astra Serif" w:hAnsi="PT Astra Serif" w:cs="Times New Roman"/>
          <w:b/>
          <w:sz w:val="28"/>
          <w:szCs w:val="28"/>
        </w:rPr>
        <w:t>гражданского состояния и архивов Республики Алтай и урегулированию конфликта интересов</w:t>
      </w:r>
    </w:p>
    <w:p w:rsidR="00927A03" w:rsidRDefault="00927A03" w:rsidP="0042595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27A03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927A03">
        <w:rPr>
          <w:rFonts w:ascii="PT Astra Serif" w:hAnsi="PT Astra Serif"/>
          <w:sz w:val="28"/>
          <w:szCs w:val="28"/>
        </w:rPr>
        <w:t>и</w:t>
      </w:r>
      <w:r w:rsidRPr="00DC6CB9">
        <w:rPr>
          <w:rFonts w:ascii="PT Astra Serif" w:hAnsi="PT Astra Serif"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 w:rsidR="00927A03">
        <w:rPr>
          <w:rFonts w:ascii="PT Astra Serif" w:hAnsi="PT Astra Serif"/>
          <w:sz w:val="28"/>
          <w:szCs w:val="28"/>
        </w:rPr>
        <w:t>Комитета по делам записи актов гражданского состояния и архивов Республики Алтай (далее - Комитет)</w:t>
      </w:r>
      <w:r w:rsidRPr="00DC6CB9">
        <w:rPr>
          <w:rFonts w:ascii="PT Astra Serif" w:hAnsi="PT Astra Serif"/>
          <w:sz w:val="28"/>
          <w:szCs w:val="28"/>
        </w:rPr>
        <w:t xml:space="preserve"> и урегулированию конфлик</w:t>
      </w:r>
      <w:r w:rsidR="00927A03">
        <w:rPr>
          <w:rFonts w:ascii="PT Astra Serif" w:hAnsi="PT Astra Serif"/>
          <w:sz w:val="28"/>
          <w:szCs w:val="28"/>
        </w:rPr>
        <w:t xml:space="preserve">та интересов (далее - </w:t>
      </w:r>
      <w:r w:rsidRPr="00DC6CB9">
        <w:rPr>
          <w:rFonts w:ascii="PT Astra Serif" w:hAnsi="PT Astra Serif"/>
          <w:sz w:val="28"/>
          <w:szCs w:val="28"/>
        </w:rPr>
        <w:t>комиссия), образуем</w:t>
      </w:r>
      <w:r w:rsidR="00927A03">
        <w:rPr>
          <w:rFonts w:ascii="PT Astra Serif" w:hAnsi="PT Astra Serif"/>
          <w:sz w:val="28"/>
          <w:szCs w:val="28"/>
        </w:rPr>
        <w:t>ой</w:t>
      </w:r>
      <w:r w:rsidRPr="00DC6CB9">
        <w:rPr>
          <w:rFonts w:ascii="PT Astra Serif" w:hAnsi="PT Astra Serif"/>
          <w:sz w:val="28"/>
          <w:szCs w:val="28"/>
        </w:rPr>
        <w:t xml:space="preserve"> в </w:t>
      </w:r>
      <w:r w:rsidR="00927A03">
        <w:rPr>
          <w:rFonts w:ascii="PT Astra Serif" w:hAnsi="PT Astra Serif"/>
          <w:sz w:val="28"/>
          <w:szCs w:val="28"/>
        </w:rPr>
        <w:t>Комитете</w:t>
      </w:r>
      <w:r w:rsidRPr="00DC6CB9">
        <w:rPr>
          <w:rFonts w:ascii="PT Astra Serif" w:hAnsi="PT Astra Serif"/>
          <w:sz w:val="28"/>
          <w:szCs w:val="28"/>
        </w:rPr>
        <w:t xml:space="preserve"> в соответствии с</w:t>
      </w:r>
      <w:r w:rsidR="00927A03">
        <w:rPr>
          <w:rFonts w:ascii="PT Astra Serif" w:hAnsi="PT Astra Serif"/>
          <w:sz w:val="28"/>
          <w:szCs w:val="28"/>
        </w:rPr>
        <w:t xml:space="preserve"> Федеральным законом</w:t>
      </w:r>
      <w:r w:rsidRPr="00DC6CB9">
        <w:rPr>
          <w:rFonts w:ascii="PT Astra Serif" w:hAnsi="PT Astra Serif"/>
          <w:sz w:val="28"/>
          <w:szCs w:val="28"/>
        </w:rPr>
        <w:t xml:space="preserve"> от 25 декабря 2008 г</w:t>
      </w:r>
      <w:r w:rsidR="00927A03">
        <w:rPr>
          <w:rFonts w:ascii="PT Astra Serif" w:hAnsi="PT Astra Serif"/>
          <w:sz w:val="28"/>
          <w:szCs w:val="28"/>
        </w:rPr>
        <w:t>.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927A03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 xml:space="preserve"> 273-ФЗ "О противодействии коррупции" (далее - Федеральный закон N 273-ФЗ) и</w:t>
      </w:r>
      <w:r w:rsidR="00927A03">
        <w:rPr>
          <w:rFonts w:ascii="PT Astra Serif" w:hAnsi="PT Astra Serif"/>
          <w:sz w:val="28"/>
          <w:szCs w:val="28"/>
        </w:rPr>
        <w:t xml:space="preserve"> Законом</w:t>
      </w:r>
      <w:r w:rsidRPr="00DC6CB9">
        <w:rPr>
          <w:rFonts w:ascii="PT Astra Serif" w:hAnsi="PT Astra Serif"/>
          <w:sz w:val="28"/>
          <w:szCs w:val="28"/>
        </w:rPr>
        <w:t xml:space="preserve"> Республики Алтай от 5 марта 2009 г</w:t>
      </w:r>
      <w:r w:rsidR="00927A03">
        <w:rPr>
          <w:rFonts w:ascii="PT Astra Serif" w:hAnsi="PT Astra Serif"/>
          <w:sz w:val="28"/>
          <w:szCs w:val="28"/>
        </w:rPr>
        <w:t>.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927A03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 xml:space="preserve"> 1-РЗ "О противодействии коррупции в Республике Алтай".</w:t>
      </w:r>
      <w:bookmarkStart w:id="2" w:name="sub_20"/>
    </w:p>
    <w:p w:rsidR="00927A03" w:rsidRDefault="00927A03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Комиссия</w:t>
      </w:r>
      <w:r w:rsidR="00DC6CB9" w:rsidRPr="00DC6CB9">
        <w:rPr>
          <w:rFonts w:ascii="PT Astra Serif" w:hAnsi="PT Astra Serif"/>
          <w:sz w:val="28"/>
          <w:szCs w:val="28"/>
        </w:rPr>
        <w:t xml:space="preserve"> в своей деятельности руководству</w:t>
      </w:r>
      <w:r>
        <w:rPr>
          <w:rFonts w:ascii="PT Astra Serif" w:hAnsi="PT Astra Serif"/>
          <w:sz w:val="28"/>
          <w:szCs w:val="28"/>
        </w:rPr>
        <w:t>е</w:t>
      </w:r>
      <w:r w:rsidR="00DC6CB9" w:rsidRPr="00DC6CB9">
        <w:rPr>
          <w:rFonts w:ascii="PT Astra Serif" w:hAnsi="PT Astra Serif"/>
          <w:sz w:val="28"/>
          <w:szCs w:val="28"/>
        </w:rPr>
        <w:t>тся</w:t>
      </w:r>
      <w:r>
        <w:rPr>
          <w:rFonts w:ascii="PT Astra Serif" w:hAnsi="PT Astra Serif"/>
          <w:sz w:val="28"/>
          <w:szCs w:val="28"/>
        </w:rPr>
        <w:t xml:space="preserve"> Конституцией</w:t>
      </w:r>
      <w:r w:rsidR="00DC6CB9" w:rsidRPr="00DC6CB9"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rFonts w:ascii="PT Astra Serif" w:hAnsi="PT Astra Serif"/>
          <w:sz w:val="28"/>
          <w:szCs w:val="28"/>
        </w:rPr>
        <w:t xml:space="preserve"> Конституцией</w:t>
      </w:r>
      <w:r w:rsidR="00DC6CB9" w:rsidRPr="00DC6CB9">
        <w:rPr>
          <w:rFonts w:ascii="PT Astra Serif" w:hAnsi="PT Astra Serif"/>
          <w:sz w:val="28"/>
          <w:szCs w:val="28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</w:t>
      </w:r>
      <w:r>
        <w:rPr>
          <w:rFonts w:ascii="PT Astra Serif" w:hAnsi="PT Astra Serif"/>
          <w:sz w:val="28"/>
          <w:szCs w:val="28"/>
        </w:rPr>
        <w:t>нормативными правовыми актами Комитета</w:t>
      </w:r>
      <w:bookmarkStart w:id="3" w:name="sub_30"/>
      <w:bookmarkEnd w:id="2"/>
      <w:r>
        <w:rPr>
          <w:rFonts w:ascii="PT Astra Serif" w:hAnsi="PT Astra Serif"/>
          <w:sz w:val="28"/>
          <w:szCs w:val="28"/>
        </w:rPr>
        <w:t>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3. Основными задачами комисси</w:t>
      </w:r>
      <w:r w:rsidR="00927A03">
        <w:rPr>
          <w:rFonts w:ascii="PT Astra Serif" w:hAnsi="PT Astra Serif"/>
          <w:sz w:val="28"/>
          <w:szCs w:val="28"/>
        </w:rPr>
        <w:t>и</w:t>
      </w:r>
      <w:r w:rsidRPr="00DC6CB9">
        <w:rPr>
          <w:rFonts w:ascii="PT Astra Serif" w:hAnsi="PT Astra Serif"/>
          <w:sz w:val="28"/>
          <w:szCs w:val="28"/>
        </w:rPr>
        <w:t xml:space="preserve"> является содействие государственным органам:</w:t>
      </w:r>
    </w:p>
    <w:bookmarkEnd w:id="3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а) в обеспечении соблюдения государственн</w:t>
      </w:r>
      <w:r w:rsidR="00927A03">
        <w:rPr>
          <w:rFonts w:ascii="PT Astra Serif" w:hAnsi="PT Astra Serif"/>
          <w:sz w:val="28"/>
          <w:szCs w:val="28"/>
        </w:rPr>
        <w:t>ыми</w:t>
      </w:r>
      <w:r w:rsidRPr="00DC6CB9">
        <w:rPr>
          <w:rFonts w:ascii="PT Astra Serif" w:hAnsi="PT Astra Serif"/>
          <w:sz w:val="28"/>
          <w:szCs w:val="28"/>
        </w:rPr>
        <w:t xml:space="preserve"> граждански</w:t>
      </w:r>
      <w:r w:rsidR="00927A03">
        <w:rPr>
          <w:rFonts w:ascii="PT Astra Serif" w:hAnsi="PT Astra Serif"/>
          <w:sz w:val="28"/>
          <w:szCs w:val="28"/>
        </w:rPr>
        <w:t>ми</w:t>
      </w:r>
      <w:r w:rsidRPr="00DC6CB9">
        <w:rPr>
          <w:rFonts w:ascii="PT Astra Serif" w:hAnsi="PT Astra Serif"/>
          <w:sz w:val="28"/>
          <w:szCs w:val="28"/>
        </w:rPr>
        <w:t xml:space="preserve"> служащи</w:t>
      </w:r>
      <w:r w:rsidR="00927A03">
        <w:rPr>
          <w:rFonts w:ascii="PT Astra Serif" w:hAnsi="PT Astra Serif"/>
          <w:sz w:val="28"/>
          <w:szCs w:val="28"/>
        </w:rPr>
        <w:t>ми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927A03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927A03">
        <w:rPr>
          <w:rFonts w:ascii="PT Astra Serif" w:hAnsi="PT Astra Serif"/>
          <w:sz w:val="28"/>
          <w:szCs w:val="28"/>
        </w:rPr>
        <w:t>о</w:t>
      </w:r>
      <w:r w:rsidRPr="00DC6CB9">
        <w:rPr>
          <w:rFonts w:ascii="PT Astra Serif" w:hAnsi="PT Astra Serif"/>
          <w:sz w:val="28"/>
          <w:szCs w:val="28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927A03">
        <w:rPr>
          <w:rFonts w:ascii="PT Astra Serif" w:hAnsi="PT Astra Serif"/>
          <w:sz w:val="28"/>
          <w:szCs w:val="28"/>
        </w:rPr>
        <w:t xml:space="preserve"> Федеральным законом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927A03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> 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2"/>
      <w:r w:rsidRPr="00DC6CB9">
        <w:rPr>
          <w:rFonts w:ascii="PT Astra Serif" w:hAnsi="PT Astra Serif"/>
          <w:sz w:val="28"/>
          <w:szCs w:val="28"/>
        </w:rPr>
        <w:t xml:space="preserve">б) в осуществлении в </w:t>
      </w:r>
      <w:r w:rsidR="00927A03">
        <w:rPr>
          <w:rFonts w:ascii="PT Astra Serif" w:hAnsi="PT Astra Serif"/>
          <w:sz w:val="28"/>
          <w:szCs w:val="28"/>
        </w:rPr>
        <w:t>Комитете</w:t>
      </w:r>
      <w:r w:rsidRPr="00DC6CB9">
        <w:rPr>
          <w:rFonts w:ascii="PT Astra Serif" w:hAnsi="PT Astra Serif"/>
          <w:sz w:val="28"/>
          <w:szCs w:val="28"/>
        </w:rPr>
        <w:t xml:space="preserve"> мер по предупреждению коррупции.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40"/>
      <w:bookmarkEnd w:id="4"/>
      <w:r w:rsidRPr="00DC6CB9">
        <w:rPr>
          <w:rFonts w:ascii="PT Astra Serif" w:hAnsi="PT Astra Serif"/>
          <w:sz w:val="28"/>
          <w:szCs w:val="28"/>
        </w:rPr>
        <w:t>4. Комисси</w:t>
      </w:r>
      <w:r w:rsidR="00927A03">
        <w:rPr>
          <w:rFonts w:ascii="PT Astra Serif" w:hAnsi="PT Astra Serif"/>
          <w:sz w:val="28"/>
          <w:szCs w:val="28"/>
        </w:rPr>
        <w:t>я</w:t>
      </w:r>
      <w:r w:rsidRPr="00DC6CB9">
        <w:rPr>
          <w:rFonts w:ascii="PT Astra Serif" w:hAnsi="PT Astra Serif"/>
          <w:sz w:val="28"/>
          <w:szCs w:val="28"/>
        </w:rPr>
        <w:t xml:space="preserve"> рассматрива</w:t>
      </w:r>
      <w:r w:rsidR="00927A03">
        <w:rPr>
          <w:rFonts w:ascii="PT Astra Serif" w:hAnsi="PT Astra Serif"/>
          <w:sz w:val="28"/>
          <w:szCs w:val="28"/>
        </w:rPr>
        <w:t>е</w:t>
      </w:r>
      <w:r w:rsidRPr="00DC6CB9">
        <w:rPr>
          <w:rFonts w:ascii="PT Astra Serif" w:hAnsi="PT Astra Serif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</w:t>
      </w:r>
      <w:r w:rsidR="00927A03">
        <w:rPr>
          <w:rFonts w:ascii="PT Astra Serif" w:hAnsi="PT Astra Serif"/>
          <w:sz w:val="28"/>
          <w:szCs w:val="28"/>
        </w:rPr>
        <w:t>в Комитете</w:t>
      </w:r>
      <w:r w:rsidRPr="00DC6CB9">
        <w:rPr>
          <w:rFonts w:ascii="PT Astra Serif" w:hAnsi="PT Astra Serif"/>
          <w:sz w:val="28"/>
          <w:szCs w:val="28"/>
        </w:rPr>
        <w:t xml:space="preserve"> (далее - государственной службы).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50"/>
      <w:bookmarkEnd w:id="5"/>
      <w:r w:rsidRPr="00DC6CB9">
        <w:rPr>
          <w:rFonts w:ascii="PT Astra Serif" w:hAnsi="PT Astra Serif"/>
          <w:sz w:val="28"/>
          <w:szCs w:val="28"/>
        </w:rPr>
        <w:lastRenderedPageBreak/>
        <w:t xml:space="preserve">5. Комиссия образуется </w:t>
      </w:r>
      <w:r w:rsidR="00927A03">
        <w:rPr>
          <w:rFonts w:ascii="PT Astra Serif" w:hAnsi="PT Astra Serif"/>
          <w:sz w:val="28"/>
          <w:szCs w:val="28"/>
        </w:rPr>
        <w:t>приказом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927A03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. Указанным актом утверждаются состав комиссии и порядок ее работы.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60"/>
      <w:bookmarkEnd w:id="6"/>
      <w:r w:rsidRPr="00DC6CB9">
        <w:rPr>
          <w:rFonts w:ascii="PT Astra Serif" w:hAnsi="PT Astra Serif"/>
          <w:sz w:val="28"/>
          <w:szCs w:val="28"/>
        </w:rPr>
        <w:t xml:space="preserve">6. В состав комиссии входят председатель комиссии, его заместитель, назначаемый </w:t>
      </w:r>
      <w:r w:rsidR="00927A03">
        <w:rPr>
          <w:rFonts w:ascii="PT Astra Serif" w:hAnsi="PT Astra Serif"/>
          <w:sz w:val="28"/>
          <w:szCs w:val="28"/>
        </w:rPr>
        <w:t>Председателем Комитета</w:t>
      </w:r>
      <w:r w:rsidRPr="00DC6CB9">
        <w:rPr>
          <w:rFonts w:ascii="PT Astra Serif" w:hAnsi="PT Astra Serif"/>
          <w:sz w:val="28"/>
          <w:szCs w:val="28"/>
        </w:rPr>
        <w:t xml:space="preserve"> из числа членов комиссии, замещающих должности государственной</w:t>
      </w:r>
      <w:r w:rsidR="00927A03">
        <w:rPr>
          <w:rFonts w:ascii="PT Astra Serif" w:hAnsi="PT Astra Serif"/>
          <w:sz w:val="28"/>
          <w:szCs w:val="28"/>
        </w:rPr>
        <w:t xml:space="preserve"> службы в Комитете</w:t>
      </w:r>
      <w:r w:rsidRPr="00DC6CB9">
        <w:rPr>
          <w:rFonts w:ascii="PT Astra Serif" w:hAnsi="PT Astra Serif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End w:id="7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В состав комиссии входят: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 xml:space="preserve">а) заместитель </w:t>
      </w:r>
      <w:r w:rsidR="00927A03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>, должностное лицо кадрово</w:t>
      </w:r>
      <w:r w:rsidR="00927A03">
        <w:rPr>
          <w:rFonts w:ascii="PT Astra Serif" w:hAnsi="PT Astra Serif"/>
          <w:sz w:val="28"/>
          <w:szCs w:val="28"/>
        </w:rPr>
        <w:t>й службы</w:t>
      </w:r>
      <w:r w:rsidRPr="00DC6CB9">
        <w:rPr>
          <w:rFonts w:ascii="PT Astra Serif" w:hAnsi="PT Astra Serif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государственные служащие </w:t>
      </w:r>
      <w:r w:rsidR="00927A03">
        <w:rPr>
          <w:rFonts w:ascii="PT Astra Serif" w:hAnsi="PT Astra Serif"/>
          <w:sz w:val="28"/>
          <w:szCs w:val="28"/>
        </w:rPr>
        <w:t xml:space="preserve"> Комитета из</w:t>
      </w:r>
      <w:r w:rsidRPr="00DC6CB9">
        <w:rPr>
          <w:rFonts w:ascii="PT Astra Serif" w:hAnsi="PT Astra Serif"/>
          <w:sz w:val="28"/>
          <w:szCs w:val="28"/>
        </w:rPr>
        <w:t xml:space="preserve"> правового подразделения</w:t>
      </w:r>
      <w:r w:rsidR="00927A03">
        <w:rPr>
          <w:rFonts w:ascii="PT Astra Serif" w:hAnsi="PT Astra Serif"/>
          <w:sz w:val="28"/>
          <w:szCs w:val="28"/>
        </w:rPr>
        <w:t xml:space="preserve"> и</w:t>
      </w:r>
      <w:r w:rsidRPr="00DC6CB9">
        <w:rPr>
          <w:rFonts w:ascii="PT Astra Serif" w:hAnsi="PT Astra Serif"/>
          <w:sz w:val="28"/>
          <w:szCs w:val="28"/>
        </w:rPr>
        <w:t xml:space="preserve"> других подразделений </w:t>
      </w:r>
      <w:r w:rsidR="00927A03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, опреде</w:t>
      </w:r>
      <w:r w:rsidR="00927A03">
        <w:rPr>
          <w:rFonts w:ascii="PT Astra Serif" w:hAnsi="PT Astra Serif"/>
          <w:sz w:val="28"/>
          <w:szCs w:val="28"/>
        </w:rPr>
        <w:t>ляемые его Председателем</w:t>
      </w:r>
      <w:r w:rsidRPr="00DC6CB9">
        <w:rPr>
          <w:rFonts w:ascii="PT Astra Serif" w:hAnsi="PT Astra Serif"/>
          <w:sz w:val="28"/>
          <w:szCs w:val="28"/>
        </w:rPr>
        <w:t>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б) представитель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в) представитель (представители) образовательных организаций.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70"/>
      <w:r w:rsidRPr="00DC6CB9">
        <w:rPr>
          <w:rFonts w:ascii="PT Astra Serif" w:hAnsi="PT Astra Serif"/>
          <w:sz w:val="28"/>
          <w:szCs w:val="28"/>
        </w:rPr>
        <w:t xml:space="preserve">7. </w:t>
      </w:r>
      <w:r w:rsidR="00093E1B">
        <w:rPr>
          <w:rFonts w:ascii="PT Astra Serif" w:hAnsi="PT Astra Serif"/>
          <w:sz w:val="28"/>
          <w:szCs w:val="28"/>
        </w:rPr>
        <w:t>Председатель Комитета</w:t>
      </w:r>
      <w:r w:rsidRPr="00DC6CB9">
        <w:rPr>
          <w:rFonts w:ascii="PT Astra Serif" w:hAnsi="PT Astra Serif"/>
          <w:sz w:val="28"/>
          <w:szCs w:val="28"/>
        </w:rPr>
        <w:t xml:space="preserve"> может принять решение о включении в состав комиссии</w:t>
      </w:r>
      <w:bookmarkStart w:id="9" w:name="sub_6"/>
      <w:bookmarkEnd w:id="8"/>
      <w:r w:rsidRPr="00DC6CB9">
        <w:rPr>
          <w:rFonts w:ascii="PT Astra Serif" w:hAnsi="PT Astra Serif"/>
          <w:sz w:val="28"/>
          <w:szCs w:val="28"/>
        </w:rPr>
        <w:t xml:space="preserve"> представителя Общественной палаты Республики Алтай</w:t>
      </w:r>
      <w:bookmarkStart w:id="10" w:name="sub_8"/>
      <w:bookmarkEnd w:id="9"/>
      <w:r w:rsidRPr="00DC6CB9">
        <w:rPr>
          <w:rFonts w:ascii="PT Astra Serif" w:hAnsi="PT Astra Serif"/>
          <w:sz w:val="28"/>
          <w:szCs w:val="28"/>
        </w:rPr>
        <w:t>.</w:t>
      </w:r>
    </w:p>
    <w:bookmarkEnd w:id="10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8. Лица, указанные в</w:t>
      </w:r>
      <w:r w:rsidR="00093E1B">
        <w:rPr>
          <w:rFonts w:ascii="PT Astra Serif" w:hAnsi="PT Astra Serif"/>
          <w:sz w:val="28"/>
          <w:szCs w:val="28"/>
        </w:rPr>
        <w:t xml:space="preserve"> подпунктах «б» и «в»</w:t>
      </w:r>
      <w:hyperlink w:anchor="sub_5" w:history="1"/>
      <w:r w:rsidR="00093E1B">
        <w:rPr>
          <w:rFonts w:ascii="PT Astra Serif" w:hAnsi="PT Astra Serif"/>
          <w:sz w:val="28"/>
          <w:szCs w:val="28"/>
        </w:rPr>
        <w:t xml:space="preserve"> пункта 6</w:t>
      </w:r>
      <w:r w:rsidRPr="00DC6CB9">
        <w:rPr>
          <w:rFonts w:ascii="PT Astra Serif" w:hAnsi="PT Astra Serif"/>
          <w:sz w:val="28"/>
          <w:szCs w:val="28"/>
        </w:rPr>
        <w:t xml:space="preserve"> и в</w:t>
      </w:r>
      <w:r w:rsidR="00093E1B">
        <w:rPr>
          <w:rFonts w:ascii="PT Astra Serif" w:hAnsi="PT Astra Serif"/>
          <w:sz w:val="28"/>
          <w:szCs w:val="28"/>
        </w:rPr>
        <w:t xml:space="preserve"> пункте 7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органом по профилактике коррупционных и иных правонарушений, с образовательными организациями, с Общественной палатой Республики Алтай, на основании запроса </w:t>
      </w:r>
      <w:r w:rsidR="00093E1B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>. Согласование осуществляется в течение 10 календарных дней со дня получения запроса.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90"/>
      <w:r w:rsidRPr="00DC6CB9">
        <w:rPr>
          <w:rFonts w:ascii="PT Astra Serif" w:hAnsi="PT Astra Serif"/>
          <w:sz w:val="28"/>
          <w:szCs w:val="28"/>
        </w:rP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000"/>
      <w:bookmarkEnd w:id="11"/>
      <w:r w:rsidRPr="00DC6CB9">
        <w:rPr>
          <w:rFonts w:ascii="PT Astra Serif" w:hAnsi="PT Astra Serif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110"/>
      <w:bookmarkEnd w:id="12"/>
      <w:r w:rsidRPr="00DC6CB9">
        <w:rPr>
          <w:rFonts w:ascii="PT Astra Serif" w:hAnsi="PT Astra Serif"/>
          <w:sz w:val="28"/>
          <w:szCs w:val="28"/>
        </w:rPr>
        <w:t>11. В заседаниях комиссии с правом совещательного голоса участвуют: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9"/>
      <w:bookmarkEnd w:id="13"/>
      <w:r w:rsidRPr="00DC6CB9">
        <w:rPr>
          <w:rFonts w:ascii="PT Astra Serif" w:hAnsi="PT Astra Serif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093E1B">
        <w:rPr>
          <w:rFonts w:ascii="PT Astra Serif" w:hAnsi="PT Astra Serif"/>
          <w:sz w:val="28"/>
          <w:szCs w:val="28"/>
        </w:rPr>
        <w:t>Комитете</w:t>
      </w:r>
      <w:r w:rsidRPr="00DC6CB9">
        <w:rPr>
          <w:rFonts w:ascii="PT Astra Serif" w:hAnsi="PT Astra Serif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End w:id="14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lastRenderedPageBreak/>
        <w:t xml:space="preserve">б) другие государственные служащие, замещающие должности государственной службы в </w:t>
      </w:r>
      <w:r w:rsidR="00093E1B">
        <w:rPr>
          <w:rFonts w:ascii="PT Astra Serif" w:hAnsi="PT Astra Serif"/>
          <w:sz w:val="28"/>
          <w:szCs w:val="28"/>
        </w:rPr>
        <w:t>Комитете</w:t>
      </w:r>
      <w:r w:rsidRPr="00DC6CB9">
        <w:rPr>
          <w:rFonts w:ascii="PT Astra Serif" w:hAnsi="PT Astra Serif"/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в Республике Алтай;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120"/>
      <w:r w:rsidRPr="00DC6CB9">
        <w:rPr>
          <w:rFonts w:ascii="PT Astra Serif" w:hAnsi="PT Astra Serif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130"/>
      <w:bookmarkEnd w:id="15"/>
      <w:r w:rsidRPr="00DC6CB9">
        <w:rPr>
          <w:rFonts w:ascii="PT Astra Serif" w:hAnsi="PT Astra Serif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140"/>
      <w:bookmarkEnd w:id="16"/>
      <w:r w:rsidRPr="00DC6CB9">
        <w:rPr>
          <w:rFonts w:ascii="PT Astra Serif" w:hAnsi="PT Astra Serif"/>
          <w:sz w:val="28"/>
          <w:szCs w:val="28"/>
        </w:rPr>
        <w:t>14. Основаниями для проведения заседания комиссии являются: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8" w:name="sub_12"/>
      <w:bookmarkEnd w:id="17"/>
      <w:r w:rsidRPr="00DC6CB9">
        <w:rPr>
          <w:rFonts w:ascii="PT Astra Serif" w:hAnsi="PT Astra Serif"/>
          <w:sz w:val="28"/>
          <w:szCs w:val="28"/>
        </w:rPr>
        <w:t xml:space="preserve">а) представление </w:t>
      </w:r>
      <w:r w:rsidR="00093E1B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 xml:space="preserve"> в соответствии с</w:t>
      </w:r>
      <w:r w:rsidR="00093E1B">
        <w:rPr>
          <w:rFonts w:ascii="PT Astra Serif" w:hAnsi="PT Astra Serif"/>
          <w:sz w:val="28"/>
          <w:szCs w:val="28"/>
        </w:rPr>
        <w:t xml:space="preserve"> пунктом</w:t>
      </w:r>
      <w:r w:rsidRPr="00DC6CB9">
        <w:rPr>
          <w:rFonts w:ascii="PT Astra Serif" w:hAnsi="PT Astra Serif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</w:t>
      </w:r>
      <w:r w:rsidR="00093E1B">
        <w:rPr>
          <w:rFonts w:ascii="PT Astra Serif" w:hAnsi="PT Astra Serif"/>
          <w:sz w:val="28"/>
          <w:szCs w:val="28"/>
        </w:rPr>
        <w:t xml:space="preserve"> Указом</w:t>
      </w:r>
      <w:r w:rsidRPr="00DC6CB9">
        <w:rPr>
          <w:rFonts w:ascii="PT Astra Serif" w:hAnsi="PT Astra Serif"/>
          <w:sz w:val="28"/>
          <w:szCs w:val="28"/>
        </w:rPr>
        <w:t xml:space="preserve"> Главы Республики Алтай, Председателя Правительства Республики Алтай от 28 декабря 2009 г</w:t>
      </w:r>
      <w:r w:rsidR="00093E1B">
        <w:rPr>
          <w:rFonts w:ascii="PT Astra Serif" w:hAnsi="PT Astra Serif"/>
          <w:sz w:val="28"/>
          <w:szCs w:val="28"/>
        </w:rPr>
        <w:t>.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093E1B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 xml:space="preserve"> 268-у (далее - Положение о проверке достоверности и полноты сведений), материалов проверки, свидетельствующих: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sub_38"/>
      <w:bookmarkEnd w:id="18"/>
      <w:r w:rsidRPr="00DC6CB9">
        <w:rPr>
          <w:rFonts w:ascii="PT Astra Serif" w:hAnsi="PT Astra Serif"/>
          <w:sz w:val="28"/>
          <w:szCs w:val="28"/>
        </w:rPr>
        <w:t>о представлении государственным служащим недостоверных или неполных сведений, предусмотренных</w:t>
      </w:r>
      <w:r w:rsidR="00093E1B">
        <w:rPr>
          <w:rFonts w:ascii="PT Astra Serif" w:hAnsi="PT Astra Serif"/>
          <w:sz w:val="28"/>
          <w:szCs w:val="28"/>
        </w:rPr>
        <w:t xml:space="preserve"> подпунктом «а» пункта 1</w:t>
      </w:r>
      <w:r w:rsidRPr="00DC6CB9">
        <w:rPr>
          <w:rFonts w:ascii="PT Astra Serif" w:hAnsi="PT Astra Serif"/>
          <w:sz w:val="28"/>
          <w:szCs w:val="28"/>
        </w:rPr>
        <w:t xml:space="preserve"> Положения о проверке достоверности и полноты сведений;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sub_39"/>
      <w:bookmarkEnd w:id="19"/>
      <w:r w:rsidRPr="00DC6CB9">
        <w:rPr>
          <w:rFonts w:ascii="PT Astra Serif" w:hAnsi="PT Astra Serif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End w:id="20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 xml:space="preserve">б) поступившее должностному лицу кадровой службы </w:t>
      </w:r>
      <w:r w:rsidR="00276768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A75AF2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1" w:name="sub_41"/>
      <w:r w:rsidRPr="00DC6CB9">
        <w:rPr>
          <w:rFonts w:ascii="PT Astra Serif" w:hAnsi="PT Astra Serif"/>
          <w:sz w:val="28"/>
          <w:szCs w:val="28"/>
        </w:rPr>
        <w:lastRenderedPageBreak/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sub_42"/>
      <w:bookmarkEnd w:id="21"/>
      <w:r w:rsidRPr="00DC6CB9">
        <w:rPr>
          <w:rFonts w:ascii="PT Astra Serif" w:hAnsi="PT Astra Serif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3" w:name="sub_424"/>
      <w:bookmarkEnd w:id="22"/>
      <w:r w:rsidRPr="00DC6CB9">
        <w:rPr>
          <w:rFonts w:ascii="PT Astra Serif" w:hAnsi="PT Astra Serif"/>
          <w:sz w:val="28"/>
          <w:szCs w:val="28"/>
        </w:rPr>
        <w:t>заявление государственного служащего о невозможности выполнить требования</w:t>
      </w:r>
      <w:r w:rsidR="00A75AF2">
        <w:rPr>
          <w:rFonts w:ascii="PT Astra Serif" w:hAnsi="PT Astra Serif"/>
          <w:sz w:val="28"/>
          <w:szCs w:val="28"/>
        </w:rPr>
        <w:t xml:space="preserve"> Федерального закона</w:t>
      </w:r>
      <w:r w:rsidRPr="00DC6CB9">
        <w:rPr>
          <w:rFonts w:ascii="PT Astra Serif" w:hAnsi="PT Astra Serif"/>
          <w:sz w:val="28"/>
          <w:szCs w:val="28"/>
        </w:rPr>
        <w:t xml:space="preserve"> от 7 мая 2013 г</w:t>
      </w:r>
      <w:r w:rsidR="00A75AF2">
        <w:rPr>
          <w:rFonts w:ascii="PT Astra Serif" w:hAnsi="PT Astra Serif"/>
          <w:sz w:val="28"/>
          <w:szCs w:val="28"/>
        </w:rPr>
        <w:t>.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A75AF2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sub_425"/>
      <w:bookmarkEnd w:id="23"/>
      <w:r w:rsidRPr="00DC6CB9">
        <w:rPr>
          <w:rFonts w:ascii="PT Astra Serif" w:hAnsi="PT Astra Serif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sub_14"/>
      <w:bookmarkEnd w:id="24"/>
      <w:r w:rsidRPr="00DC6CB9">
        <w:rPr>
          <w:rFonts w:ascii="PT Astra Serif" w:hAnsi="PT Astra Serif"/>
          <w:sz w:val="28"/>
          <w:szCs w:val="28"/>
        </w:rPr>
        <w:t xml:space="preserve">в) представление </w:t>
      </w:r>
      <w:r w:rsidR="00A75AF2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A75AF2">
        <w:rPr>
          <w:rFonts w:ascii="PT Astra Serif" w:hAnsi="PT Astra Serif"/>
          <w:sz w:val="28"/>
          <w:szCs w:val="28"/>
        </w:rPr>
        <w:t>Комитете</w:t>
      </w:r>
      <w:r w:rsidRPr="00DC6CB9">
        <w:rPr>
          <w:rFonts w:ascii="PT Astra Serif" w:hAnsi="PT Astra Serif"/>
          <w:sz w:val="28"/>
          <w:szCs w:val="28"/>
        </w:rPr>
        <w:t xml:space="preserve"> мер по предупреждению коррупции;</w:t>
      </w:r>
    </w:p>
    <w:bookmarkEnd w:id="25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 xml:space="preserve">г) представление </w:t>
      </w:r>
      <w:r w:rsidR="00A75AF2">
        <w:rPr>
          <w:rFonts w:ascii="PT Astra Serif" w:hAnsi="PT Astra Serif"/>
          <w:sz w:val="28"/>
          <w:szCs w:val="28"/>
        </w:rPr>
        <w:t>Председателем Комитета</w:t>
      </w:r>
      <w:r w:rsidRPr="00DC6CB9">
        <w:rPr>
          <w:rFonts w:ascii="PT Astra Serif" w:hAnsi="PT Astra Serif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</w:t>
      </w:r>
      <w:r w:rsidR="00A75AF2">
        <w:rPr>
          <w:rFonts w:ascii="PT Astra Serif" w:hAnsi="PT Astra Serif"/>
          <w:sz w:val="28"/>
          <w:szCs w:val="28"/>
        </w:rPr>
        <w:t xml:space="preserve"> частью 1 статьи 3</w:t>
      </w:r>
      <w:r w:rsidRPr="00DC6CB9">
        <w:rPr>
          <w:rFonts w:ascii="PT Astra Serif" w:hAnsi="PT Astra Serif"/>
          <w:sz w:val="28"/>
          <w:szCs w:val="28"/>
        </w:rPr>
        <w:t xml:space="preserve"> Федерального закона от 3 декабря 2012 г</w:t>
      </w:r>
      <w:r w:rsidR="00A75AF2">
        <w:rPr>
          <w:rFonts w:ascii="PT Astra Serif" w:hAnsi="PT Astra Serif"/>
          <w:sz w:val="28"/>
          <w:szCs w:val="28"/>
        </w:rPr>
        <w:t>.</w:t>
      </w:r>
      <w:r w:rsidRPr="00DC6CB9">
        <w:rPr>
          <w:rFonts w:ascii="PT Astra Serif" w:hAnsi="PT Astra Serif"/>
          <w:sz w:val="28"/>
          <w:szCs w:val="28"/>
        </w:rPr>
        <w:t xml:space="preserve"> </w:t>
      </w:r>
      <w:r w:rsidR="00A75AF2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 xml:space="preserve"> 230-ФЗ "О контроле за соответствием расходов лиц, замещающих государственные должности, и иных </w:t>
      </w:r>
      <w:r w:rsidRPr="00DC6CB9">
        <w:rPr>
          <w:rFonts w:ascii="PT Astra Serif" w:hAnsi="PT Astra Serif"/>
          <w:sz w:val="28"/>
          <w:szCs w:val="28"/>
        </w:rPr>
        <w:lastRenderedPageBreak/>
        <w:t>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д) поступившее в соответствии с</w:t>
      </w:r>
      <w:r w:rsidR="00A75AF2">
        <w:rPr>
          <w:rFonts w:ascii="PT Astra Serif" w:hAnsi="PT Astra Serif"/>
          <w:sz w:val="28"/>
          <w:szCs w:val="28"/>
        </w:rPr>
        <w:t xml:space="preserve"> частью 4 статьи 12</w:t>
      </w:r>
      <w:r w:rsidRPr="00DC6CB9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A75AF2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> 273-ФЗ и</w:t>
      </w:r>
      <w:r w:rsidR="00A75AF2">
        <w:rPr>
          <w:rFonts w:ascii="PT Astra Serif" w:hAnsi="PT Astra Serif"/>
          <w:sz w:val="28"/>
          <w:szCs w:val="28"/>
        </w:rPr>
        <w:t xml:space="preserve"> статьей 64.1</w:t>
      </w:r>
      <w:r w:rsidRPr="00DC6CB9">
        <w:rPr>
          <w:rFonts w:ascii="PT Astra Serif" w:hAnsi="PT Astra Serif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sub_150"/>
      <w:r w:rsidRPr="00DC6CB9">
        <w:rPr>
          <w:rFonts w:ascii="PT Astra Serif" w:hAnsi="PT Astra Serif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6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15.1. Обращение, указанное в</w:t>
      </w:r>
      <w:r w:rsidR="00A75AF2">
        <w:rPr>
          <w:rFonts w:ascii="PT Astra Serif" w:hAnsi="PT Astra Serif"/>
          <w:sz w:val="28"/>
          <w:szCs w:val="28"/>
        </w:rPr>
        <w:t xml:space="preserve"> абзаце втором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должностному лицу кадровой службы </w:t>
      </w:r>
      <w:r w:rsidR="00A75AF2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 xml:space="preserve">, ответственному за работу по профилактике коррупционных и иных правонарушений.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</w:t>
      </w:r>
      <w:r w:rsidR="00A75AF2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A75AF2">
        <w:rPr>
          <w:rFonts w:ascii="PT Astra Serif" w:hAnsi="PT Astra Serif"/>
          <w:sz w:val="28"/>
          <w:szCs w:val="28"/>
        </w:rPr>
        <w:t xml:space="preserve"> статьи 12</w:t>
      </w:r>
      <w:r w:rsidRPr="00DC6CB9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A75AF2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> 273-ФЗ.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15.2. Обращение, указанное в</w:t>
      </w:r>
      <w:r w:rsidR="006B2A11">
        <w:rPr>
          <w:rFonts w:ascii="PT Astra Serif" w:hAnsi="PT Astra Serif"/>
          <w:sz w:val="28"/>
          <w:szCs w:val="28"/>
        </w:rPr>
        <w:t xml:space="preserve"> абзаце втором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lastRenderedPageBreak/>
        <w:t>15.3. Уведомление, указанное в</w:t>
      </w:r>
      <w:r w:rsidR="00C70C6B">
        <w:rPr>
          <w:rFonts w:ascii="PT Astra Serif" w:hAnsi="PT Astra Serif"/>
          <w:sz w:val="28"/>
          <w:szCs w:val="28"/>
        </w:rPr>
        <w:t xml:space="preserve"> подпункте «д»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рассматривается должностным лицом кадровой службы </w:t>
      </w:r>
      <w:r w:rsidR="00C70C6B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</w:t>
      </w:r>
      <w:r w:rsidR="00C70C6B">
        <w:rPr>
          <w:rFonts w:ascii="PT Astra Serif" w:hAnsi="PT Astra Serif"/>
          <w:sz w:val="28"/>
          <w:szCs w:val="28"/>
        </w:rPr>
        <w:t xml:space="preserve"> статьи 12</w:t>
      </w:r>
      <w:r w:rsidR="00CE1B5B">
        <w:rPr>
          <w:rFonts w:ascii="PT Astra Serif" w:hAnsi="PT Astra Serif"/>
          <w:sz w:val="28"/>
          <w:szCs w:val="28"/>
        </w:rPr>
        <w:t> </w:t>
      </w:r>
      <w:r w:rsidRPr="00DC6CB9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C70C6B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> 273-ФЗ.</w:t>
      </w:r>
    </w:p>
    <w:p w:rsidR="00DC6CB9" w:rsidRPr="007D7FF7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7FF7">
        <w:rPr>
          <w:rFonts w:ascii="PT Astra Serif" w:hAnsi="PT Astra Serif"/>
          <w:sz w:val="28"/>
          <w:szCs w:val="28"/>
        </w:rPr>
        <w:t>15.4. Уведомление, указанное в</w:t>
      </w:r>
      <w:r w:rsidR="007D7FF7" w:rsidRPr="007D7FF7">
        <w:rPr>
          <w:rFonts w:ascii="PT Astra Serif" w:hAnsi="PT Astra Serif"/>
          <w:sz w:val="28"/>
          <w:szCs w:val="28"/>
        </w:rPr>
        <w:t xml:space="preserve"> </w:t>
      </w:r>
      <w:r w:rsidR="007D7FF7">
        <w:rPr>
          <w:rFonts w:ascii="PT Astra Serif" w:hAnsi="PT Astra Serif"/>
          <w:sz w:val="28"/>
          <w:szCs w:val="28"/>
        </w:rPr>
        <w:t>абзаце пятом подпункта «б» пункта 14</w:t>
      </w:r>
      <w:r w:rsidR="00CE1B5B">
        <w:rPr>
          <w:rFonts w:ascii="PT Astra Serif" w:hAnsi="PT Astra Serif"/>
          <w:sz w:val="28"/>
          <w:szCs w:val="28"/>
        </w:rPr>
        <w:t> </w:t>
      </w:r>
      <w:r w:rsidRPr="007D7FF7">
        <w:rPr>
          <w:rFonts w:ascii="PT Astra Serif" w:hAnsi="PT Astra Serif"/>
          <w:sz w:val="28"/>
          <w:szCs w:val="28"/>
        </w:rPr>
        <w:t xml:space="preserve">настоящего Положения, рассматривается должностным лицом кадровой службы </w:t>
      </w:r>
      <w:r w:rsidR="007D7FF7">
        <w:rPr>
          <w:rFonts w:ascii="PT Astra Serif" w:hAnsi="PT Astra Serif"/>
          <w:sz w:val="28"/>
          <w:szCs w:val="28"/>
        </w:rPr>
        <w:t>Комитета</w:t>
      </w:r>
      <w:r w:rsidRPr="007D7FF7">
        <w:rPr>
          <w:rFonts w:ascii="PT Astra Serif" w:hAnsi="PT Astra Serif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15.5. При подготовке мотивированного заключения по результатам рассмотрения обращения, указанного в</w:t>
      </w:r>
      <w:r w:rsidR="000A4013">
        <w:rPr>
          <w:rFonts w:ascii="PT Astra Serif" w:hAnsi="PT Astra Serif"/>
          <w:sz w:val="28"/>
          <w:szCs w:val="28"/>
        </w:rPr>
        <w:t xml:space="preserve"> абзаце втором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или уведомлений, указанных в</w:t>
      </w:r>
      <w:r w:rsidR="000A4013">
        <w:rPr>
          <w:rFonts w:ascii="PT Astra Serif" w:hAnsi="PT Astra Serif"/>
          <w:sz w:val="28"/>
          <w:szCs w:val="28"/>
        </w:rPr>
        <w:t xml:space="preserve"> абзаце пятом подпункта «б»</w:t>
      </w:r>
      <w:r w:rsidRPr="00DC6CB9">
        <w:rPr>
          <w:rFonts w:ascii="PT Astra Serif" w:hAnsi="PT Astra Serif"/>
          <w:sz w:val="28"/>
          <w:szCs w:val="28"/>
        </w:rPr>
        <w:t xml:space="preserve"> и</w:t>
      </w:r>
      <w:r w:rsidR="000A4013">
        <w:rPr>
          <w:rFonts w:ascii="PT Astra Serif" w:hAnsi="PT Astra Serif"/>
          <w:sz w:val="28"/>
          <w:szCs w:val="28"/>
        </w:rPr>
        <w:t xml:space="preserve"> подпункте «д»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должностное лицо </w:t>
      </w:r>
      <w:r w:rsidR="000A4013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 xml:space="preserve">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0A4013">
        <w:rPr>
          <w:rFonts w:ascii="PT Astra Serif" w:hAnsi="PT Astra Serif"/>
          <w:sz w:val="28"/>
          <w:szCs w:val="28"/>
        </w:rPr>
        <w:t>Председатель Комитета</w:t>
      </w:r>
      <w:r w:rsidRPr="00DC6CB9">
        <w:rPr>
          <w:rFonts w:ascii="PT Astra Serif" w:hAnsi="PT Astra Serif"/>
          <w:sz w:val="28"/>
          <w:szCs w:val="28"/>
        </w:rPr>
        <w:t xml:space="preserve">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15.6. Мотивированные заключения, предусмотренные</w:t>
      </w:r>
      <w:r w:rsidR="000A4013">
        <w:rPr>
          <w:rFonts w:ascii="PT Astra Serif" w:hAnsi="PT Astra Serif"/>
          <w:sz w:val="28"/>
          <w:szCs w:val="28"/>
        </w:rPr>
        <w:t xml:space="preserve"> пунктами 15.1, 15.3 и 15.4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должны содержать: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а) информацию, изложенную в обращениях или уведомлениях, указанных в</w:t>
      </w:r>
      <w:r w:rsidR="000A4013">
        <w:rPr>
          <w:rFonts w:ascii="PT Astra Serif" w:hAnsi="PT Astra Serif"/>
          <w:sz w:val="28"/>
          <w:szCs w:val="28"/>
        </w:rPr>
        <w:t xml:space="preserve"> абзацах втором и пятом подпункта «б» и подпункте «д»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0A4013">
        <w:rPr>
          <w:rFonts w:ascii="PT Astra Serif" w:hAnsi="PT Astra Serif"/>
          <w:sz w:val="28"/>
          <w:szCs w:val="28"/>
        </w:rPr>
        <w:t xml:space="preserve">абзацах втором и пятом подпункта «б» и подпункте «д» пункта 14 </w:t>
      </w:r>
      <w:r w:rsidRPr="00DC6CB9">
        <w:rPr>
          <w:rFonts w:ascii="PT Astra Serif" w:hAnsi="PT Astra Serif"/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 w:rsidR="000A4013">
        <w:rPr>
          <w:rFonts w:ascii="PT Astra Serif" w:hAnsi="PT Astra Serif"/>
          <w:sz w:val="28"/>
          <w:szCs w:val="28"/>
        </w:rPr>
        <w:t xml:space="preserve"> пунктами 22, 23.3, 24.1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 или иного решения.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sub_160"/>
      <w:r w:rsidRPr="00DC6CB9">
        <w:rPr>
          <w:rFonts w:ascii="PT Astra Serif" w:hAnsi="PT Astra Serif"/>
          <w:sz w:val="28"/>
          <w:szCs w:val="28"/>
        </w:rPr>
        <w:lastRenderedPageBreak/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bookmarkEnd w:id="27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</w:t>
      </w:r>
      <w:r w:rsidR="000A4013">
        <w:rPr>
          <w:rFonts w:ascii="PT Astra Serif" w:hAnsi="PT Astra Serif"/>
          <w:sz w:val="28"/>
          <w:szCs w:val="28"/>
        </w:rPr>
        <w:t xml:space="preserve"> пунктами 16.1 и 16.2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8" w:name="sub_16"/>
      <w:r w:rsidRPr="00DC6CB9">
        <w:rPr>
          <w:rFonts w:ascii="PT Astra Serif" w:hAnsi="PT Astra Serif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0A4013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sub_17"/>
      <w:bookmarkEnd w:id="28"/>
      <w:r w:rsidRPr="00DC6CB9">
        <w:rPr>
          <w:rFonts w:ascii="PT Astra Serif" w:hAnsi="PT Astra Serif"/>
          <w:sz w:val="28"/>
          <w:szCs w:val="28"/>
        </w:rPr>
        <w:t>в) рассматривает ходатайства о приглашении на заседание комиссии лиц, указанных в</w:t>
      </w:r>
      <w:r w:rsidR="000A4013">
        <w:rPr>
          <w:rFonts w:ascii="PT Astra Serif" w:hAnsi="PT Astra Serif"/>
          <w:sz w:val="28"/>
          <w:szCs w:val="28"/>
        </w:rPr>
        <w:t xml:space="preserve"> подпункте «б» пункта 11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9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16.1. Заседание комиссии по рассмотрению заявлений, указанных в</w:t>
      </w:r>
      <w:r w:rsidR="000A4013">
        <w:rPr>
          <w:rFonts w:ascii="PT Astra Serif" w:hAnsi="PT Astra Serif"/>
          <w:sz w:val="28"/>
          <w:szCs w:val="28"/>
        </w:rPr>
        <w:t xml:space="preserve"> абзацах третьем и четвертом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16.2. Уведомление, указанное в</w:t>
      </w:r>
      <w:r w:rsidR="000A4013">
        <w:rPr>
          <w:rFonts w:ascii="PT Astra Serif" w:hAnsi="PT Astra Serif"/>
          <w:sz w:val="28"/>
          <w:szCs w:val="28"/>
        </w:rPr>
        <w:t xml:space="preserve"> подпункте «д»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</w:t>
      </w:r>
      <w:r w:rsidR="0095455F">
        <w:rPr>
          <w:rFonts w:ascii="PT Astra Serif" w:hAnsi="PT Astra Serif"/>
          <w:sz w:val="28"/>
          <w:szCs w:val="28"/>
        </w:rPr>
        <w:t xml:space="preserve"> подпунктом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17.1. Заседания комиссии могут проводиться в отсутствие государственного служащего или гражданина в случае: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0" w:name="sub_1711"/>
      <w:r w:rsidRPr="00DC6CB9">
        <w:rPr>
          <w:rFonts w:ascii="PT Astra Serif" w:hAnsi="PT Astra Serif"/>
          <w:sz w:val="28"/>
          <w:szCs w:val="28"/>
        </w:rPr>
        <w:t>а) если в обращении, заявлении или уведомлении, предусмотренных</w:t>
      </w:r>
      <w:r w:rsidR="0095455F">
        <w:rPr>
          <w:rFonts w:ascii="PT Astra Serif" w:hAnsi="PT Astra Serif"/>
          <w:sz w:val="28"/>
          <w:szCs w:val="28"/>
        </w:rPr>
        <w:t xml:space="preserve"> подпунктом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1" w:name="sub_1712"/>
      <w:bookmarkEnd w:id="30"/>
      <w:r w:rsidRPr="00DC6CB9">
        <w:rPr>
          <w:rFonts w:ascii="PT Astra Serif" w:hAnsi="PT Astra Serif"/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</w:t>
      </w:r>
      <w:r w:rsidRPr="00DC6CB9">
        <w:rPr>
          <w:rFonts w:ascii="PT Astra Serif" w:hAnsi="PT Astra Serif"/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bookmarkEnd w:id="31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2" w:name="sub_190"/>
      <w:r w:rsidRPr="00DC6CB9">
        <w:rPr>
          <w:rFonts w:ascii="PT Astra Serif" w:hAnsi="PT Astra Serif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3" w:name="sub_2000"/>
      <w:bookmarkEnd w:id="32"/>
      <w:r w:rsidRPr="00DC6CB9">
        <w:rPr>
          <w:rFonts w:ascii="PT Astra Serif" w:hAnsi="PT Astra Serif"/>
          <w:sz w:val="28"/>
          <w:szCs w:val="28"/>
        </w:rPr>
        <w:t>20. По итогам рассмотрения вопроса, указанного в</w:t>
      </w:r>
      <w:r w:rsidR="0095455F">
        <w:rPr>
          <w:rFonts w:ascii="PT Astra Serif" w:hAnsi="PT Astra Serif"/>
          <w:sz w:val="28"/>
          <w:szCs w:val="28"/>
        </w:rPr>
        <w:t xml:space="preserve"> абзаце втором подпункта «а»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4" w:name="sub_18"/>
      <w:bookmarkEnd w:id="33"/>
      <w:r w:rsidRPr="00DC6CB9">
        <w:rPr>
          <w:rFonts w:ascii="PT Astra Serif" w:hAnsi="PT Astra Serif"/>
          <w:sz w:val="28"/>
          <w:szCs w:val="28"/>
        </w:rPr>
        <w:t>а) установить, что сведения, представленные государственным служащим в соответствии с</w:t>
      </w:r>
      <w:r w:rsidR="0095455F">
        <w:rPr>
          <w:rFonts w:ascii="PT Astra Serif" w:hAnsi="PT Astra Serif"/>
          <w:sz w:val="28"/>
          <w:szCs w:val="28"/>
        </w:rPr>
        <w:t xml:space="preserve"> подпунктом «а» пункта 1</w:t>
      </w:r>
      <w:r w:rsidRPr="00DC6CB9">
        <w:rPr>
          <w:rFonts w:ascii="PT Astra Serif" w:hAnsi="PT Astra Serif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5" w:name="sub_19"/>
      <w:bookmarkEnd w:id="34"/>
      <w:r w:rsidRPr="00DC6CB9">
        <w:rPr>
          <w:rFonts w:ascii="PT Astra Serif" w:hAnsi="PT Astra Serif"/>
          <w:sz w:val="28"/>
          <w:szCs w:val="28"/>
        </w:rPr>
        <w:t>б) установить, что сведения, представленные государственным служащим в соответствии с</w:t>
      </w:r>
      <w:r w:rsidR="0095455F">
        <w:rPr>
          <w:rFonts w:ascii="PT Astra Serif" w:hAnsi="PT Astra Serif"/>
          <w:sz w:val="28"/>
          <w:szCs w:val="28"/>
        </w:rPr>
        <w:t xml:space="preserve"> подпунктом «а» пункта 1</w:t>
      </w:r>
      <w:r w:rsidRPr="00DC6CB9">
        <w:rPr>
          <w:rFonts w:ascii="PT Astra Serif" w:hAnsi="PT Astra Serif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6" w:name="sub_210"/>
      <w:bookmarkEnd w:id="35"/>
      <w:r w:rsidRPr="00DC6CB9">
        <w:rPr>
          <w:rFonts w:ascii="PT Astra Serif" w:hAnsi="PT Astra Serif"/>
          <w:sz w:val="28"/>
          <w:szCs w:val="28"/>
        </w:rPr>
        <w:t>21. По итогам рассмотрения вопроса, указанного в</w:t>
      </w:r>
      <w:r w:rsidR="0095455F">
        <w:rPr>
          <w:rFonts w:ascii="PT Astra Serif" w:hAnsi="PT Astra Serif"/>
          <w:sz w:val="28"/>
          <w:szCs w:val="28"/>
        </w:rPr>
        <w:t xml:space="preserve"> абзаце третьем подпункта «а»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7" w:name="sub_21"/>
      <w:bookmarkEnd w:id="36"/>
      <w:r w:rsidRPr="00DC6CB9">
        <w:rPr>
          <w:rFonts w:ascii="PT Astra Serif" w:hAnsi="PT Astra Serif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8" w:name="sub_22"/>
      <w:bookmarkEnd w:id="37"/>
      <w:r w:rsidRPr="00DC6CB9">
        <w:rPr>
          <w:rFonts w:ascii="PT Astra Serif" w:hAnsi="PT Astra Serif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5455F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9" w:name="sub_220"/>
      <w:bookmarkEnd w:id="38"/>
      <w:r w:rsidRPr="00DC6CB9">
        <w:rPr>
          <w:rFonts w:ascii="PT Astra Serif" w:hAnsi="PT Astra Serif"/>
          <w:sz w:val="28"/>
          <w:szCs w:val="28"/>
        </w:rPr>
        <w:t>22. По итогам рассмотрения вопроса, указанного в</w:t>
      </w:r>
      <w:r w:rsidR="0095455F">
        <w:rPr>
          <w:rFonts w:ascii="PT Astra Serif" w:hAnsi="PT Astra Serif"/>
          <w:sz w:val="28"/>
          <w:szCs w:val="28"/>
        </w:rPr>
        <w:t xml:space="preserve"> абзаце втором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0" w:name="sub_23"/>
      <w:bookmarkEnd w:id="39"/>
      <w:r w:rsidRPr="00DC6CB9">
        <w:rPr>
          <w:rFonts w:ascii="PT Astra Serif" w:hAnsi="PT Astra Serif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1" w:name="sub_24"/>
      <w:bookmarkEnd w:id="40"/>
      <w:r w:rsidRPr="00DC6CB9">
        <w:rPr>
          <w:rFonts w:ascii="PT Astra Serif" w:hAnsi="PT Astra Serif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DC6CB9">
        <w:rPr>
          <w:rFonts w:ascii="PT Astra Serif" w:hAnsi="PT Astra Serif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2" w:name="sub_230"/>
      <w:bookmarkEnd w:id="41"/>
      <w:r w:rsidRPr="00DC6CB9">
        <w:rPr>
          <w:rFonts w:ascii="PT Astra Serif" w:hAnsi="PT Astra Serif"/>
          <w:sz w:val="28"/>
          <w:szCs w:val="28"/>
        </w:rPr>
        <w:t>23. По итогам рассмотрения вопроса, указанного в</w:t>
      </w:r>
      <w:r w:rsidR="0095455F">
        <w:rPr>
          <w:rFonts w:ascii="PT Astra Serif" w:hAnsi="PT Astra Serif"/>
          <w:sz w:val="28"/>
          <w:szCs w:val="28"/>
        </w:rPr>
        <w:t xml:space="preserve"> абзаце третьем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3" w:name="sub_25"/>
      <w:bookmarkEnd w:id="42"/>
      <w:r w:rsidRPr="00DC6CB9">
        <w:rPr>
          <w:rFonts w:ascii="PT Astra Serif" w:hAnsi="PT Astra Serif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4" w:name="sub_26"/>
      <w:bookmarkEnd w:id="43"/>
      <w:r w:rsidRPr="00DC6CB9">
        <w:rPr>
          <w:rFonts w:ascii="PT Astra Serif" w:hAnsi="PT Astra Serif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5" w:name="sub_27"/>
      <w:bookmarkEnd w:id="44"/>
      <w:r w:rsidRPr="00DC6CB9">
        <w:rPr>
          <w:rFonts w:ascii="PT Astra Serif" w:hAnsi="PT Astra Serif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667F9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применить к государственному служащему конкретную меру ответственности, установленную действующи</w:t>
      </w:r>
      <w:r w:rsidR="001667F9">
        <w:rPr>
          <w:rFonts w:ascii="PT Astra Serif" w:hAnsi="PT Astra Serif"/>
          <w:sz w:val="28"/>
          <w:szCs w:val="28"/>
        </w:rPr>
        <w:t>м</w:t>
      </w:r>
      <w:r w:rsidRPr="00DC6CB9">
        <w:rPr>
          <w:rFonts w:ascii="PT Astra Serif" w:hAnsi="PT Astra Serif"/>
          <w:sz w:val="28"/>
          <w:szCs w:val="28"/>
        </w:rPr>
        <w:t xml:space="preserve"> законодательством.</w:t>
      </w:r>
    </w:p>
    <w:bookmarkEnd w:id="45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23.1. По итогам рассмотрения вопроса, указанного в</w:t>
      </w:r>
      <w:r w:rsidR="001667F9">
        <w:rPr>
          <w:rFonts w:ascii="PT Astra Serif" w:hAnsi="PT Astra Serif"/>
          <w:sz w:val="28"/>
          <w:szCs w:val="28"/>
        </w:rPr>
        <w:t xml:space="preserve"> подпункте «г»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6" w:name="sub_2311"/>
      <w:r w:rsidRPr="00DC6CB9">
        <w:rPr>
          <w:rFonts w:ascii="PT Astra Serif" w:hAnsi="PT Astra Serif"/>
          <w:sz w:val="28"/>
          <w:szCs w:val="28"/>
        </w:rPr>
        <w:t>а) признать, что сведения, представленные государственным служащим в соответствии с</w:t>
      </w:r>
      <w:r w:rsidR="001667F9">
        <w:rPr>
          <w:rFonts w:ascii="PT Astra Serif" w:hAnsi="PT Astra Serif"/>
          <w:sz w:val="28"/>
          <w:szCs w:val="28"/>
        </w:rPr>
        <w:t xml:space="preserve"> частью 1 статьи 3</w:t>
      </w:r>
      <w:r w:rsidRPr="00DC6CB9">
        <w:rPr>
          <w:rFonts w:ascii="PT Astra Serif" w:hAnsi="PT Astra Serif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7" w:name="sub_2312"/>
      <w:bookmarkEnd w:id="46"/>
      <w:r w:rsidRPr="00DC6CB9">
        <w:rPr>
          <w:rFonts w:ascii="PT Astra Serif" w:hAnsi="PT Astra Serif"/>
          <w:sz w:val="28"/>
          <w:szCs w:val="28"/>
        </w:rPr>
        <w:t>б) признать, что сведения, представленные государственным служащим в соответствии с</w:t>
      </w:r>
      <w:r w:rsidR="001667F9">
        <w:rPr>
          <w:rFonts w:ascii="PT Astra Serif" w:hAnsi="PT Astra Serif"/>
          <w:sz w:val="28"/>
          <w:szCs w:val="28"/>
        </w:rPr>
        <w:t xml:space="preserve"> частью 1 статьи 3</w:t>
      </w:r>
      <w:r w:rsidRPr="00DC6CB9">
        <w:rPr>
          <w:rFonts w:ascii="PT Astra Serif" w:hAnsi="PT Astra Serif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1667F9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47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23.2. По итогам рассмотрения вопроса, указанного в</w:t>
      </w:r>
      <w:r w:rsidR="001667F9">
        <w:rPr>
          <w:rFonts w:ascii="PT Astra Serif" w:hAnsi="PT Astra Serif"/>
          <w:sz w:val="28"/>
          <w:szCs w:val="28"/>
        </w:rPr>
        <w:t xml:space="preserve"> абзаце четвертом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8" w:name="sub_2321"/>
      <w:r w:rsidRPr="00DC6CB9">
        <w:rPr>
          <w:rFonts w:ascii="PT Astra Serif" w:hAnsi="PT Astra Serif"/>
          <w:sz w:val="28"/>
          <w:szCs w:val="28"/>
        </w:rPr>
        <w:t>а) признать, что обстоятельства, препятствующие выполнению требований</w:t>
      </w:r>
      <w:r w:rsidR="001667F9">
        <w:rPr>
          <w:rFonts w:ascii="PT Astra Serif" w:hAnsi="PT Astra Serif"/>
          <w:sz w:val="28"/>
          <w:szCs w:val="28"/>
        </w:rPr>
        <w:t xml:space="preserve"> Федерального закона</w:t>
      </w:r>
      <w:r w:rsidRPr="00DC6CB9">
        <w:rPr>
          <w:rFonts w:ascii="PT Astra Serif" w:hAnsi="PT Astra Serif"/>
          <w:sz w:val="28"/>
          <w:szCs w:val="28"/>
        </w:rPr>
        <w:t xml:space="preserve"> "О запрете отдельным категориям лиц </w:t>
      </w:r>
      <w:r w:rsidRPr="00DC6CB9">
        <w:rPr>
          <w:rFonts w:ascii="PT Astra Serif" w:hAnsi="PT Astra Serif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9" w:name="sub_2322"/>
      <w:bookmarkEnd w:id="48"/>
      <w:r w:rsidRPr="00DC6CB9">
        <w:rPr>
          <w:rFonts w:ascii="PT Astra Serif" w:hAnsi="PT Astra Serif"/>
          <w:sz w:val="28"/>
          <w:szCs w:val="28"/>
        </w:rPr>
        <w:t>б) признать, что обстоятельства, препятствующие выполнению требований</w:t>
      </w:r>
      <w:r w:rsidR="001667F9">
        <w:rPr>
          <w:rFonts w:ascii="PT Astra Serif" w:hAnsi="PT Astra Serif"/>
          <w:sz w:val="28"/>
          <w:szCs w:val="28"/>
        </w:rPr>
        <w:t xml:space="preserve"> Федерального закона</w:t>
      </w:r>
      <w:r w:rsidRPr="00DC6CB9">
        <w:rPr>
          <w:rFonts w:ascii="PT Astra Serif" w:hAnsi="PT Astra Serif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1667F9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bookmarkEnd w:id="49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23.3. По итогам рассмотрения вопроса, указанного в</w:t>
      </w:r>
      <w:r w:rsidR="001667F9">
        <w:rPr>
          <w:rFonts w:ascii="PT Astra Serif" w:hAnsi="PT Astra Serif"/>
          <w:sz w:val="28"/>
          <w:szCs w:val="28"/>
        </w:rPr>
        <w:t xml:space="preserve"> абзаце пятом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0" w:name="sub_2331"/>
      <w:r w:rsidRPr="00DC6CB9">
        <w:rPr>
          <w:rFonts w:ascii="PT Astra Serif" w:hAnsi="PT Astra Serif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1" w:name="sub_2332"/>
      <w:bookmarkEnd w:id="50"/>
      <w:r w:rsidRPr="00DC6CB9">
        <w:rPr>
          <w:rFonts w:ascii="PT Astra Serif" w:hAnsi="PT Astra Serif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1667F9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2" w:name="sub_2333"/>
      <w:bookmarkEnd w:id="51"/>
      <w:r w:rsidRPr="00DC6CB9">
        <w:rPr>
          <w:rFonts w:ascii="PT Astra Serif" w:hAnsi="PT Astra Serif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="001667F9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bookmarkEnd w:id="52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24. По итогам рассмотрения вопросов, указанных в</w:t>
      </w:r>
      <w:r w:rsidR="001667F9">
        <w:rPr>
          <w:rFonts w:ascii="PT Astra Serif" w:hAnsi="PT Astra Serif"/>
          <w:sz w:val="28"/>
          <w:szCs w:val="28"/>
        </w:rPr>
        <w:t xml:space="preserve"> подпунктах «а», «б», «г», и «д»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 w:rsidR="001667F9">
        <w:rPr>
          <w:rFonts w:ascii="PT Astra Serif" w:hAnsi="PT Astra Serif"/>
          <w:sz w:val="28"/>
          <w:szCs w:val="28"/>
        </w:rPr>
        <w:t xml:space="preserve"> пунктами 20-23,  23.1-23.3 и 24.1</w:t>
      </w:r>
      <w:r w:rsidR="00456F4F">
        <w:rPr>
          <w:rFonts w:ascii="PT Astra Serif" w:hAnsi="PT Astra Serif"/>
          <w:sz w:val="28"/>
          <w:szCs w:val="28"/>
        </w:rPr>
        <w:t xml:space="preserve"> </w:t>
      </w:r>
      <w:r w:rsidRPr="00DC6CB9">
        <w:rPr>
          <w:rFonts w:ascii="PT Astra Serif" w:hAnsi="PT Astra Serif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>24.1. По итогам рассмотрения вопроса, указанного в</w:t>
      </w:r>
      <w:r w:rsidR="00456F4F">
        <w:rPr>
          <w:rFonts w:ascii="PT Astra Serif" w:hAnsi="PT Astra Serif"/>
          <w:sz w:val="28"/>
          <w:szCs w:val="28"/>
        </w:rPr>
        <w:t xml:space="preserve"> подпункте «д»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3" w:name="sub_2411"/>
      <w:r w:rsidRPr="00DC6CB9">
        <w:rPr>
          <w:rFonts w:ascii="PT Astra Serif" w:hAnsi="PT Astra Serif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bookmarkEnd w:id="53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DC6CB9">
        <w:rPr>
          <w:rFonts w:ascii="PT Astra Serif" w:hAnsi="PT Astra Serif"/>
          <w:sz w:val="28"/>
          <w:szCs w:val="28"/>
        </w:rPr>
        <w:lastRenderedPageBreak/>
        <w:t>услуг) нарушают требования</w:t>
      </w:r>
      <w:r w:rsidR="00456F4F">
        <w:rPr>
          <w:rFonts w:ascii="PT Astra Serif" w:hAnsi="PT Astra Serif"/>
          <w:sz w:val="28"/>
          <w:szCs w:val="28"/>
        </w:rPr>
        <w:t xml:space="preserve"> статьи 12</w:t>
      </w:r>
      <w:r w:rsidRPr="00DC6CB9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456F4F">
        <w:rPr>
          <w:rFonts w:ascii="PT Astra Serif" w:hAnsi="PT Astra Serif"/>
          <w:sz w:val="28"/>
          <w:szCs w:val="28"/>
        </w:rPr>
        <w:t>№</w:t>
      </w:r>
      <w:r w:rsidRPr="00DC6CB9">
        <w:rPr>
          <w:rFonts w:ascii="PT Astra Serif" w:hAnsi="PT Astra Serif"/>
          <w:sz w:val="28"/>
          <w:szCs w:val="28"/>
        </w:rPr>
        <w:t xml:space="preserve"> 273-ФЗ. В этом случае комиссия рекомендует </w:t>
      </w:r>
      <w:r w:rsidR="00456F4F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4" w:name="sub_250"/>
      <w:r w:rsidRPr="00DC6CB9">
        <w:rPr>
          <w:rFonts w:ascii="PT Astra Serif" w:hAnsi="PT Astra Serif"/>
          <w:sz w:val="28"/>
          <w:szCs w:val="28"/>
        </w:rPr>
        <w:t>25. По итогам рассмотрения вопроса, предусмотренного</w:t>
      </w:r>
      <w:r w:rsidR="00456F4F">
        <w:rPr>
          <w:rFonts w:ascii="PT Astra Serif" w:hAnsi="PT Astra Serif"/>
          <w:sz w:val="28"/>
          <w:szCs w:val="28"/>
        </w:rPr>
        <w:t xml:space="preserve"> подпунктом «в»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5" w:name="sub_260"/>
      <w:bookmarkEnd w:id="54"/>
      <w:r w:rsidRPr="00DC6CB9">
        <w:rPr>
          <w:rFonts w:ascii="PT Astra Serif" w:hAnsi="PT Astra Serif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</w:t>
      </w:r>
      <w:r w:rsidR="00456F4F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 xml:space="preserve">, решений или поручений </w:t>
      </w:r>
      <w:r w:rsidR="00456F4F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 xml:space="preserve">, которые в установленном порядке представляются на рассмотрение </w:t>
      </w:r>
      <w:r w:rsidR="00456F4F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>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6" w:name="sub_270"/>
      <w:bookmarkEnd w:id="55"/>
      <w:r w:rsidRPr="00DC6CB9">
        <w:rPr>
          <w:rFonts w:ascii="PT Astra Serif" w:hAnsi="PT Astra Serif"/>
          <w:sz w:val="28"/>
          <w:szCs w:val="28"/>
        </w:rPr>
        <w:t>27. Решения комиссии по вопросам, указанным в</w:t>
      </w:r>
      <w:r w:rsidR="00456F4F">
        <w:rPr>
          <w:rFonts w:ascii="PT Astra Serif" w:hAnsi="PT Astra Serif"/>
          <w:sz w:val="28"/>
          <w:szCs w:val="28"/>
        </w:rPr>
        <w:t xml:space="preserve"> пункте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7" w:name="sub_280"/>
      <w:bookmarkEnd w:id="56"/>
      <w:r w:rsidRPr="00DC6CB9">
        <w:rPr>
          <w:rFonts w:ascii="PT Astra Serif" w:hAnsi="PT Astra Serif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456F4F">
        <w:rPr>
          <w:rFonts w:ascii="PT Astra Serif" w:hAnsi="PT Astra Serif"/>
          <w:sz w:val="28"/>
          <w:szCs w:val="28"/>
        </w:rPr>
        <w:t xml:space="preserve"> абзаце втором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для </w:t>
      </w:r>
      <w:r w:rsidR="00456F4F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8" w:name="sub_290"/>
      <w:bookmarkEnd w:id="57"/>
      <w:r w:rsidRPr="00DC6CB9">
        <w:rPr>
          <w:rFonts w:ascii="PT Astra Serif" w:hAnsi="PT Astra Serif"/>
          <w:sz w:val="28"/>
          <w:szCs w:val="28"/>
        </w:rPr>
        <w:t>29. В протоколе заседания комиссии указываются: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9" w:name="sub_28"/>
      <w:bookmarkEnd w:id="58"/>
      <w:r w:rsidRPr="00DC6CB9">
        <w:rPr>
          <w:rFonts w:ascii="PT Astra Serif" w:hAnsi="PT Astra Serif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0" w:name="sub_29"/>
      <w:bookmarkEnd w:id="59"/>
      <w:r w:rsidRPr="00DC6CB9">
        <w:rPr>
          <w:rFonts w:ascii="PT Astra Serif" w:hAnsi="PT Astra Serif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1" w:name="sub_31"/>
      <w:bookmarkEnd w:id="60"/>
      <w:r w:rsidRPr="00DC6CB9">
        <w:rPr>
          <w:rFonts w:ascii="PT Astra Serif" w:hAnsi="PT Astra Serif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2" w:name="sub_32"/>
      <w:bookmarkEnd w:id="61"/>
      <w:r w:rsidRPr="00DC6CB9">
        <w:rPr>
          <w:rFonts w:ascii="PT Astra Serif" w:hAnsi="PT Astra Serif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3" w:name="sub_33"/>
      <w:bookmarkEnd w:id="62"/>
      <w:r w:rsidRPr="00DC6CB9">
        <w:rPr>
          <w:rFonts w:ascii="PT Astra Serif" w:hAnsi="PT Astra Serif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4" w:name="sub_34"/>
      <w:bookmarkEnd w:id="63"/>
      <w:r w:rsidRPr="00DC6CB9">
        <w:rPr>
          <w:rFonts w:ascii="PT Astra Serif" w:hAnsi="PT Astra Serif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5" w:name="sub_35"/>
      <w:bookmarkEnd w:id="64"/>
      <w:r w:rsidRPr="00DC6CB9">
        <w:rPr>
          <w:rFonts w:ascii="PT Astra Serif" w:hAnsi="PT Astra Serif"/>
          <w:sz w:val="28"/>
          <w:szCs w:val="28"/>
        </w:rPr>
        <w:t>ж) другие сведения;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6" w:name="sub_36"/>
      <w:bookmarkEnd w:id="65"/>
      <w:r w:rsidRPr="00DC6CB9">
        <w:rPr>
          <w:rFonts w:ascii="PT Astra Serif" w:hAnsi="PT Astra Serif"/>
          <w:sz w:val="28"/>
          <w:szCs w:val="28"/>
        </w:rPr>
        <w:t>з) результаты голосования;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7" w:name="sub_37"/>
      <w:bookmarkEnd w:id="66"/>
      <w:r w:rsidRPr="00DC6CB9">
        <w:rPr>
          <w:rFonts w:ascii="PT Astra Serif" w:hAnsi="PT Astra Serif"/>
          <w:sz w:val="28"/>
          <w:szCs w:val="28"/>
        </w:rPr>
        <w:t>и) решение и обоснование его принятия.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8" w:name="sub_3000"/>
      <w:bookmarkEnd w:id="67"/>
      <w:r w:rsidRPr="00DC6CB9">
        <w:rPr>
          <w:rFonts w:ascii="PT Astra Serif" w:hAnsi="PT Astra Serif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bookmarkEnd w:id="68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lastRenderedPageBreak/>
        <w:t xml:space="preserve">31. Копии протокола заседания комиссии в течение семи календарных дней со дня проведения заседания направляются </w:t>
      </w:r>
      <w:r w:rsidR="00276768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9" w:name="sub_320"/>
      <w:r w:rsidRPr="00DC6CB9">
        <w:rPr>
          <w:rFonts w:ascii="PT Astra Serif" w:hAnsi="PT Astra Serif"/>
          <w:sz w:val="28"/>
          <w:szCs w:val="28"/>
        </w:rPr>
        <w:t xml:space="preserve">32. </w:t>
      </w:r>
      <w:r w:rsidR="00276768">
        <w:rPr>
          <w:rFonts w:ascii="PT Astra Serif" w:hAnsi="PT Astra Serif"/>
          <w:sz w:val="28"/>
          <w:szCs w:val="28"/>
        </w:rPr>
        <w:t>Председатель Комитета</w:t>
      </w:r>
      <w:r w:rsidRPr="00DC6CB9">
        <w:rPr>
          <w:rFonts w:ascii="PT Astra Serif" w:hAnsi="PT Astra Serif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76768">
        <w:rPr>
          <w:rFonts w:ascii="PT Astra Serif" w:hAnsi="PT Astra Serif"/>
          <w:sz w:val="28"/>
          <w:szCs w:val="28"/>
        </w:rPr>
        <w:t>Председатель Комитета</w:t>
      </w:r>
      <w:r w:rsidRPr="00DC6CB9">
        <w:rPr>
          <w:rFonts w:ascii="PT Astra Serif" w:hAnsi="PT Astra Serif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76768">
        <w:rPr>
          <w:rFonts w:ascii="PT Astra Serif" w:hAnsi="PT Astra Serif"/>
          <w:sz w:val="28"/>
          <w:szCs w:val="28"/>
        </w:rPr>
        <w:t>Председателя Комитета</w:t>
      </w:r>
      <w:r w:rsidRPr="00DC6CB9">
        <w:rPr>
          <w:rFonts w:ascii="PT Astra Serif" w:hAnsi="PT Astra Serif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bookmarkEnd w:id="69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276768">
        <w:rPr>
          <w:rFonts w:ascii="PT Astra Serif" w:hAnsi="PT Astra Serif"/>
          <w:sz w:val="28"/>
          <w:szCs w:val="28"/>
        </w:rPr>
        <w:t>Председателю Комитета</w:t>
      </w:r>
      <w:r w:rsidRPr="00DC6CB9">
        <w:rPr>
          <w:rFonts w:ascii="PT Astra Serif" w:hAnsi="PT Astra Serif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федеральным законодательством.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0" w:name="sub_340"/>
      <w:r w:rsidRPr="00DC6CB9">
        <w:rPr>
          <w:rFonts w:ascii="PT Astra Serif" w:hAnsi="PT Astra Serif"/>
          <w:sz w:val="28"/>
          <w:szCs w:val="28"/>
        </w:rP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со дня установления указанного факта, а при необходимости - немедленно.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1" w:name="sub_350"/>
      <w:bookmarkEnd w:id="70"/>
      <w:r w:rsidRPr="00DC6CB9">
        <w:rPr>
          <w:rFonts w:ascii="PT Astra Serif" w:hAnsi="PT Astra Serif"/>
          <w:sz w:val="28"/>
          <w:szCs w:val="28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2" w:name="sub_360"/>
      <w:bookmarkEnd w:id="71"/>
      <w:r w:rsidRPr="00DC6CB9">
        <w:rPr>
          <w:rFonts w:ascii="PT Astra Serif" w:hAnsi="PT Astra Serif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 w:rsidR="00276768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, ответственными за работу по профилактике коррупционных и иных правонарушений.</w:t>
      </w:r>
    </w:p>
    <w:bookmarkEnd w:id="72"/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6CB9">
        <w:rPr>
          <w:rFonts w:ascii="PT Astra Serif" w:hAnsi="PT Astra Serif"/>
          <w:sz w:val="28"/>
          <w:szCs w:val="28"/>
        </w:rPr>
        <w:t xml:space="preserve">37. Выписка из решения комиссии, заверенная подписью секретаря комиссии и печатью </w:t>
      </w:r>
      <w:r w:rsidR="00276768">
        <w:rPr>
          <w:rFonts w:ascii="PT Astra Serif" w:hAnsi="PT Astra Serif"/>
          <w:sz w:val="28"/>
          <w:szCs w:val="28"/>
        </w:rPr>
        <w:t>Комитета</w:t>
      </w:r>
      <w:r w:rsidRPr="00DC6CB9">
        <w:rPr>
          <w:rFonts w:ascii="PT Astra Serif" w:hAnsi="PT Astra Serif"/>
          <w:sz w:val="28"/>
          <w:szCs w:val="28"/>
        </w:rPr>
        <w:t>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</w:t>
      </w:r>
      <w:r w:rsidR="00276768">
        <w:rPr>
          <w:rFonts w:ascii="PT Astra Serif" w:hAnsi="PT Astra Serif"/>
          <w:sz w:val="28"/>
          <w:szCs w:val="28"/>
        </w:rPr>
        <w:t xml:space="preserve"> абзаце втором подпункта «б» пункта 14</w:t>
      </w:r>
      <w:r w:rsidRPr="00DC6CB9">
        <w:rPr>
          <w:rFonts w:ascii="PT Astra Serif" w:hAnsi="PT Astra Serif"/>
          <w:sz w:val="28"/>
          <w:szCs w:val="28"/>
        </w:rP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</w:t>
      </w:r>
      <w:r w:rsidRPr="00DC6CB9">
        <w:rPr>
          <w:rFonts w:ascii="PT Astra Serif" w:hAnsi="PT Astra Serif"/>
          <w:sz w:val="28"/>
          <w:szCs w:val="28"/>
        </w:rPr>
        <w:lastRenderedPageBreak/>
        <w:t>одного рабочего дня, следующего за днем проведения соответствующего заседания комиссии.</w:t>
      </w:r>
    </w:p>
    <w:p w:rsidR="00DC6CB9" w:rsidRPr="00DC6CB9" w:rsidRDefault="00DC6CB9" w:rsidP="00927A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6CB9" w:rsidRPr="000345A7" w:rsidRDefault="00DC6CB9" w:rsidP="00927A0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DC6CB9" w:rsidRPr="000345A7" w:rsidSect="00CE2ECE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6C" w:rsidRDefault="00BF6C6C" w:rsidP="00CE2ECE">
      <w:pPr>
        <w:spacing w:after="0" w:line="240" w:lineRule="auto"/>
      </w:pPr>
      <w:r>
        <w:separator/>
      </w:r>
    </w:p>
  </w:endnote>
  <w:endnote w:type="continuationSeparator" w:id="1">
    <w:p w:rsidR="00BF6C6C" w:rsidRDefault="00BF6C6C" w:rsidP="00C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6C" w:rsidRDefault="00BF6C6C" w:rsidP="00CE2ECE">
      <w:pPr>
        <w:spacing w:after="0" w:line="240" w:lineRule="auto"/>
      </w:pPr>
      <w:r>
        <w:separator/>
      </w:r>
    </w:p>
  </w:footnote>
  <w:footnote w:type="continuationSeparator" w:id="1">
    <w:p w:rsidR="00BF6C6C" w:rsidRDefault="00BF6C6C" w:rsidP="00CE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895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A4013" w:rsidRDefault="000A51C1">
        <w:pPr>
          <w:pStyle w:val="aa"/>
          <w:jc w:val="center"/>
        </w:pPr>
        <w:r w:rsidRPr="00CE2ECE">
          <w:rPr>
            <w:rFonts w:ascii="PT Astra Serif" w:hAnsi="PT Astra Serif"/>
            <w:sz w:val="28"/>
            <w:szCs w:val="28"/>
          </w:rPr>
          <w:fldChar w:fldCharType="begin"/>
        </w:r>
        <w:r w:rsidR="000A4013" w:rsidRPr="00CE2EC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2ECE">
          <w:rPr>
            <w:rFonts w:ascii="PT Astra Serif" w:hAnsi="PT Astra Serif"/>
            <w:sz w:val="28"/>
            <w:szCs w:val="28"/>
          </w:rPr>
          <w:fldChar w:fldCharType="separate"/>
        </w:r>
        <w:r w:rsidR="00FF3A28">
          <w:rPr>
            <w:rFonts w:ascii="PT Astra Serif" w:hAnsi="PT Astra Serif"/>
            <w:noProof/>
            <w:sz w:val="28"/>
            <w:szCs w:val="28"/>
          </w:rPr>
          <w:t>2</w:t>
        </w:r>
        <w:r w:rsidRPr="00CE2EC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A4013" w:rsidRDefault="000A40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0CF"/>
    <w:multiLevelType w:val="hybridMultilevel"/>
    <w:tmpl w:val="27AEAA76"/>
    <w:lvl w:ilvl="0" w:tplc="28AA6D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BCD5FF2"/>
    <w:multiLevelType w:val="hybridMultilevel"/>
    <w:tmpl w:val="B9B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642B"/>
    <w:multiLevelType w:val="hybridMultilevel"/>
    <w:tmpl w:val="DE2A720A"/>
    <w:lvl w:ilvl="0" w:tplc="C82E02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17"/>
    <w:rsid w:val="00005722"/>
    <w:rsid w:val="000345A7"/>
    <w:rsid w:val="000564A7"/>
    <w:rsid w:val="000730E2"/>
    <w:rsid w:val="00075670"/>
    <w:rsid w:val="00075B8C"/>
    <w:rsid w:val="000763B0"/>
    <w:rsid w:val="000832C1"/>
    <w:rsid w:val="00093E1B"/>
    <w:rsid w:val="000A2F17"/>
    <w:rsid w:val="000A4013"/>
    <w:rsid w:val="000A51C1"/>
    <w:rsid w:val="000D76F8"/>
    <w:rsid w:val="001667F9"/>
    <w:rsid w:val="001751C5"/>
    <w:rsid w:val="00180D06"/>
    <w:rsid w:val="00181F65"/>
    <w:rsid w:val="001936ED"/>
    <w:rsid w:val="001A089D"/>
    <w:rsid w:val="001B124B"/>
    <w:rsid w:val="001D7516"/>
    <w:rsid w:val="00203BCE"/>
    <w:rsid w:val="00205F34"/>
    <w:rsid w:val="002102DF"/>
    <w:rsid w:val="00210843"/>
    <w:rsid w:val="0022227E"/>
    <w:rsid w:val="00267B45"/>
    <w:rsid w:val="00276768"/>
    <w:rsid w:val="00284EBB"/>
    <w:rsid w:val="00290F4D"/>
    <w:rsid w:val="002C3D87"/>
    <w:rsid w:val="002E1541"/>
    <w:rsid w:val="002E5210"/>
    <w:rsid w:val="003241B7"/>
    <w:rsid w:val="0033159B"/>
    <w:rsid w:val="00370737"/>
    <w:rsid w:val="003A34E5"/>
    <w:rsid w:val="003C08EA"/>
    <w:rsid w:val="003D499E"/>
    <w:rsid w:val="003E64FE"/>
    <w:rsid w:val="003F56EA"/>
    <w:rsid w:val="00404790"/>
    <w:rsid w:val="00417EF3"/>
    <w:rsid w:val="00425951"/>
    <w:rsid w:val="00431EDE"/>
    <w:rsid w:val="00456F4F"/>
    <w:rsid w:val="00464525"/>
    <w:rsid w:val="004B3D71"/>
    <w:rsid w:val="00516327"/>
    <w:rsid w:val="005433BF"/>
    <w:rsid w:val="005770F0"/>
    <w:rsid w:val="00587888"/>
    <w:rsid w:val="00593125"/>
    <w:rsid w:val="00595FBA"/>
    <w:rsid w:val="005D6501"/>
    <w:rsid w:val="005E0734"/>
    <w:rsid w:val="005E5413"/>
    <w:rsid w:val="0064399C"/>
    <w:rsid w:val="006551B5"/>
    <w:rsid w:val="00657ACC"/>
    <w:rsid w:val="00682FD7"/>
    <w:rsid w:val="00686BA0"/>
    <w:rsid w:val="00695CCB"/>
    <w:rsid w:val="00697938"/>
    <w:rsid w:val="006B2A11"/>
    <w:rsid w:val="006C535C"/>
    <w:rsid w:val="00734B91"/>
    <w:rsid w:val="007456E1"/>
    <w:rsid w:val="007B5450"/>
    <w:rsid w:val="007B7079"/>
    <w:rsid w:val="007D2AFE"/>
    <w:rsid w:val="007D7FF7"/>
    <w:rsid w:val="00826455"/>
    <w:rsid w:val="00851FB4"/>
    <w:rsid w:val="008D21EB"/>
    <w:rsid w:val="009146E7"/>
    <w:rsid w:val="0092365E"/>
    <w:rsid w:val="00927A03"/>
    <w:rsid w:val="0093555D"/>
    <w:rsid w:val="00942AD7"/>
    <w:rsid w:val="0095455F"/>
    <w:rsid w:val="00956E9D"/>
    <w:rsid w:val="00964A9F"/>
    <w:rsid w:val="00981E3F"/>
    <w:rsid w:val="009D2533"/>
    <w:rsid w:val="00A30EE8"/>
    <w:rsid w:val="00A554FA"/>
    <w:rsid w:val="00A75AF2"/>
    <w:rsid w:val="00A7745D"/>
    <w:rsid w:val="00A778AA"/>
    <w:rsid w:val="00A80E94"/>
    <w:rsid w:val="00A92FFA"/>
    <w:rsid w:val="00AB38C0"/>
    <w:rsid w:val="00AB5A4D"/>
    <w:rsid w:val="00AF2649"/>
    <w:rsid w:val="00B30A5C"/>
    <w:rsid w:val="00B93FAA"/>
    <w:rsid w:val="00BA1E8C"/>
    <w:rsid w:val="00BA334E"/>
    <w:rsid w:val="00BF39CB"/>
    <w:rsid w:val="00BF6C6C"/>
    <w:rsid w:val="00C02843"/>
    <w:rsid w:val="00C24490"/>
    <w:rsid w:val="00C43420"/>
    <w:rsid w:val="00C517D0"/>
    <w:rsid w:val="00C56676"/>
    <w:rsid w:val="00C70C6B"/>
    <w:rsid w:val="00CD73B3"/>
    <w:rsid w:val="00CE1B5B"/>
    <w:rsid w:val="00CE2ECE"/>
    <w:rsid w:val="00CF0953"/>
    <w:rsid w:val="00CF191F"/>
    <w:rsid w:val="00D046A0"/>
    <w:rsid w:val="00D35060"/>
    <w:rsid w:val="00D36097"/>
    <w:rsid w:val="00D4409E"/>
    <w:rsid w:val="00D9622B"/>
    <w:rsid w:val="00D97335"/>
    <w:rsid w:val="00DC6CB9"/>
    <w:rsid w:val="00DE4BEE"/>
    <w:rsid w:val="00E111F1"/>
    <w:rsid w:val="00E2124D"/>
    <w:rsid w:val="00E53976"/>
    <w:rsid w:val="00E74397"/>
    <w:rsid w:val="00EA7773"/>
    <w:rsid w:val="00EE7D2C"/>
    <w:rsid w:val="00EF087E"/>
    <w:rsid w:val="00EF19B7"/>
    <w:rsid w:val="00EF600C"/>
    <w:rsid w:val="00F2309D"/>
    <w:rsid w:val="00F365A8"/>
    <w:rsid w:val="00F37B64"/>
    <w:rsid w:val="00F42771"/>
    <w:rsid w:val="00F76235"/>
    <w:rsid w:val="00FA6D2B"/>
    <w:rsid w:val="00FC0A98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ECE"/>
  </w:style>
  <w:style w:type="paragraph" w:styleId="ac">
    <w:name w:val="footer"/>
    <w:basedOn w:val="a"/>
    <w:link w:val="ad"/>
    <w:uiPriority w:val="99"/>
    <w:semiHidden/>
    <w:unhideWhenUsed/>
    <w:rsid w:val="00CE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ECE"/>
  </w:style>
  <w:style w:type="character" w:customStyle="1" w:styleId="Bodytext">
    <w:name w:val="Body text_"/>
    <w:basedOn w:val="a0"/>
    <w:link w:val="Bodytext0"/>
    <w:uiPriority w:val="99"/>
    <w:locked/>
    <w:rsid w:val="00E5397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5397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F365A8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C6CB9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DC6CB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DC6C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public/photos/coa/3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16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46</cp:revision>
  <cp:lastPrinted>2023-06-02T03:26:00Z</cp:lastPrinted>
  <dcterms:created xsi:type="dcterms:W3CDTF">2022-12-02T02:50:00Z</dcterms:created>
  <dcterms:modified xsi:type="dcterms:W3CDTF">2023-08-21T05:12:00Z</dcterms:modified>
</cp:coreProperties>
</file>