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4252"/>
        <w:gridCol w:w="1134"/>
        <w:gridCol w:w="1101"/>
        <w:gridCol w:w="3152"/>
      </w:tblGrid>
      <w:tr w:rsidR="00686BA0" w:rsidTr="00B30A5C">
        <w:trPr>
          <w:trHeight w:hRule="exact" w:val="567"/>
        </w:trPr>
        <w:tc>
          <w:tcPr>
            <w:tcW w:w="4252"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1134" w:type="dxa"/>
            <w:tcBorders>
              <w:top w:val="nil"/>
              <w:left w:val="nil"/>
              <w:bottom w:val="nil"/>
              <w:right w:val="nil"/>
            </w:tcBorders>
          </w:tcPr>
          <w:p w:rsidR="00686BA0" w:rsidRDefault="00B30A5C" w:rsidP="00686BA0">
            <w:pPr>
              <w:ind w:left="-141" w:right="-75"/>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margin">
                    <wp:posOffset>-8089</wp:posOffset>
                  </wp:positionH>
                  <wp:positionV relativeFrom="margin">
                    <wp:posOffset>5080</wp:posOffset>
                  </wp:positionV>
                  <wp:extent cx="607833" cy="612250"/>
                  <wp:effectExtent l="19050" t="0" r="1767" b="0"/>
                  <wp:wrapNone/>
                  <wp:docPr id="4" name="Рисунок 2" descr="http://www.bankgorodov.ru/public/photos/coa/3_b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bankgorodov.ru/public/photos/coa/3_bi.gif"/>
                          <pic:cNvPicPr>
                            <a:picLocks noChangeAspect="1" noChangeArrowheads="1"/>
                          </pic:cNvPicPr>
                        </pic:nvPicPr>
                        <pic:blipFill>
                          <a:blip r:embed="rId6" r:link="rId7" cstate="print"/>
                          <a:srcRect/>
                          <a:stretch>
                            <a:fillRect/>
                          </a:stretch>
                        </pic:blipFill>
                        <pic:spPr bwMode="auto">
                          <a:xfrm>
                            <a:off x="0" y="0"/>
                            <a:ext cx="607833" cy="612250"/>
                          </a:xfrm>
                          <a:prstGeom prst="rect">
                            <a:avLst/>
                          </a:prstGeom>
                          <a:noFill/>
                          <a:ln w="9525">
                            <a:noFill/>
                            <a:miter lim="800000"/>
                            <a:headEnd/>
                            <a:tailEnd/>
                          </a:ln>
                        </pic:spPr>
                      </pic:pic>
                    </a:graphicData>
                  </a:graphic>
                </wp:anchor>
              </w:drawing>
            </w:r>
          </w:p>
        </w:tc>
        <w:tc>
          <w:tcPr>
            <w:tcW w:w="1101"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3152" w:type="dxa"/>
            <w:tcBorders>
              <w:top w:val="nil"/>
              <w:left w:val="nil"/>
              <w:bottom w:val="nil"/>
              <w:right w:val="nil"/>
            </w:tcBorders>
          </w:tcPr>
          <w:p w:rsidR="00686BA0" w:rsidRDefault="00A77895" w:rsidP="00A77895">
            <w:pPr>
              <w:jc w:val="right"/>
              <w:rPr>
                <w:rFonts w:ascii="Times New Roman" w:hAnsi="Times New Roman" w:cs="Times New Roman"/>
                <w:sz w:val="28"/>
                <w:szCs w:val="28"/>
              </w:rPr>
            </w:pPr>
            <w:r>
              <w:rPr>
                <w:rFonts w:ascii="Times New Roman" w:hAnsi="Times New Roman" w:cs="Times New Roman"/>
                <w:sz w:val="28"/>
                <w:szCs w:val="28"/>
              </w:rPr>
              <w:t>Проект</w:t>
            </w:r>
          </w:p>
        </w:tc>
      </w:tr>
      <w:tr w:rsidR="00686BA0" w:rsidTr="00B93FAA">
        <w:trPr>
          <w:trHeight w:hRule="exact" w:val="397"/>
        </w:trPr>
        <w:tc>
          <w:tcPr>
            <w:tcW w:w="4252" w:type="dxa"/>
            <w:tcBorders>
              <w:top w:val="nil"/>
              <w:left w:val="nil"/>
              <w:bottom w:val="nil"/>
              <w:right w:val="nil"/>
            </w:tcBorders>
          </w:tcPr>
          <w:p w:rsidR="00686BA0" w:rsidRDefault="00686BA0" w:rsidP="00686BA0">
            <w:pPr>
              <w:rPr>
                <w:rFonts w:ascii="Times New Roman" w:hAnsi="Times New Roman" w:cs="Times New Roman"/>
                <w:sz w:val="28"/>
                <w:szCs w:val="28"/>
              </w:rPr>
            </w:pPr>
          </w:p>
        </w:tc>
        <w:tc>
          <w:tcPr>
            <w:tcW w:w="1134" w:type="dxa"/>
            <w:tcBorders>
              <w:top w:val="nil"/>
              <w:left w:val="nil"/>
              <w:bottom w:val="nil"/>
              <w:right w:val="nil"/>
            </w:tcBorders>
          </w:tcPr>
          <w:p w:rsidR="00686BA0" w:rsidRDefault="00686BA0" w:rsidP="00686BA0">
            <w:pPr>
              <w:ind w:left="-141" w:right="-75"/>
              <w:jc w:val="center"/>
              <w:rPr>
                <w:rFonts w:ascii="Times New Roman" w:hAnsi="Times New Roman" w:cs="Times New Roman"/>
                <w:sz w:val="28"/>
                <w:szCs w:val="28"/>
              </w:rPr>
            </w:pPr>
          </w:p>
        </w:tc>
        <w:tc>
          <w:tcPr>
            <w:tcW w:w="4253" w:type="dxa"/>
            <w:gridSpan w:val="2"/>
            <w:tcBorders>
              <w:top w:val="nil"/>
              <w:left w:val="nil"/>
              <w:bottom w:val="nil"/>
              <w:right w:val="nil"/>
            </w:tcBorders>
          </w:tcPr>
          <w:p w:rsidR="00686BA0" w:rsidRDefault="00686BA0" w:rsidP="00686BA0">
            <w:pPr>
              <w:rPr>
                <w:rFonts w:ascii="Times New Roman" w:hAnsi="Times New Roman" w:cs="Times New Roman"/>
                <w:sz w:val="28"/>
                <w:szCs w:val="28"/>
              </w:rPr>
            </w:pPr>
          </w:p>
        </w:tc>
      </w:tr>
      <w:tr w:rsidR="00686BA0" w:rsidTr="00B93FAA">
        <w:trPr>
          <w:trHeight w:hRule="exact" w:val="1247"/>
        </w:trPr>
        <w:tc>
          <w:tcPr>
            <w:tcW w:w="4252" w:type="dxa"/>
            <w:tcBorders>
              <w:top w:val="nil"/>
              <w:left w:val="nil"/>
              <w:bottom w:val="thinThickSmallGap" w:sz="24" w:space="0" w:color="auto"/>
              <w:right w:val="nil"/>
            </w:tcBorders>
          </w:tcPr>
          <w:p w:rsidR="00686BA0" w:rsidRPr="00A554FA" w:rsidRDefault="00686BA0" w:rsidP="00686BA0">
            <w:pPr>
              <w:spacing w:before="40"/>
              <w:jc w:val="center"/>
              <w:rPr>
                <w:rFonts w:ascii="Times New Roman" w:hAnsi="Times New Roman"/>
                <w:b/>
                <w:sz w:val="17"/>
                <w:szCs w:val="17"/>
              </w:rPr>
            </w:pPr>
            <w:r w:rsidRPr="00250C1E">
              <w:rPr>
                <w:rFonts w:ascii="Times New Roman" w:hAnsi="Times New Roman"/>
                <w:b/>
                <w:sz w:val="17"/>
                <w:szCs w:val="17"/>
              </w:rPr>
              <w:t>КОМИТЕТ</w:t>
            </w:r>
            <w:r w:rsidRPr="00A554FA">
              <w:rPr>
                <w:rFonts w:ascii="Times New Roman" w:hAnsi="Times New Roman"/>
                <w:b/>
                <w:sz w:val="17"/>
                <w:szCs w:val="17"/>
              </w:rPr>
              <w:t xml:space="preserve"> </w:t>
            </w:r>
            <w:r w:rsidRPr="00250C1E">
              <w:rPr>
                <w:rFonts w:ascii="Times New Roman" w:hAnsi="Times New Roman"/>
                <w:b/>
                <w:sz w:val="17"/>
                <w:szCs w:val="17"/>
              </w:rPr>
              <w:t>ПО ДЕЛАМ ЗАПИСИ АКТОВ</w:t>
            </w:r>
          </w:p>
          <w:p w:rsidR="00686BA0" w:rsidRPr="00250C1E" w:rsidRDefault="00686BA0" w:rsidP="00686BA0">
            <w:pPr>
              <w:jc w:val="center"/>
              <w:rPr>
                <w:rFonts w:ascii="Times New Roman" w:hAnsi="Times New Roman"/>
                <w:b/>
                <w:sz w:val="17"/>
                <w:szCs w:val="17"/>
              </w:rPr>
            </w:pPr>
            <w:r w:rsidRPr="00250C1E">
              <w:rPr>
                <w:rFonts w:ascii="Times New Roman" w:hAnsi="Times New Roman"/>
                <w:b/>
                <w:sz w:val="17"/>
                <w:szCs w:val="17"/>
              </w:rPr>
              <w:t xml:space="preserve">ГРАЖДАНСКОГО СОСТОЯНИЯ И АРХИВОВ </w:t>
            </w:r>
          </w:p>
          <w:p w:rsidR="00686BA0" w:rsidRPr="00686BA0" w:rsidRDefault="00686BA0" w:rsidP="00686BA0">
            <w:pPr>
              <w:ind w:left="-57" w:right="-57"/>
              <w:jc w:val="center"/>
              <w:rPr>
                <w:rFonts w:ascii="Times New Roman" w:hAnsi="Times New Roman"/>
                <w:b/>
                <w:sz w:val="17"/>
                <w:szCs w:val="17"/>
              </w:rPr>
            </w:pPr>
            <w:r w:rsidRPr="00250C1E">
              <w:rPr>
                <w:rFonts w:ascii="Times New Roman" w:hAnsi="Times New Roman"/>
                <w:b/>
                <w:sz w:val="17"/>
                <w:szCs w:val="17"/>
              </w:rPr>
              <w:t>РЕСПУБЛИКИ АЛТАЙ</w:t>
            </w:r>
          </w:p>
          <w:p w:rsidR="00686BA0" w:rsidRPr="006551B5" w:rsidRDefault="00686BA0" w:rsidP="00686BA0">
            <w:pPr>
              <w:ind w:left="-57" w:right="-57"/>
              <w:jc w:val="center"/>
              <w:rPr>
                <w:rFonts w:ascii="Times New Roman" w:hAnsi="Times New Roman" w:cs="Times New Roman"/>
                <w:b/>
                <w:sz w:val="18"/>
                <w:szCs w:val="18"/>
              </w:rPr>
            </w:pPr>
            <w:r w:rsidRPr="00250C1E">
              <w:rPr>
                <w:rFonts w:ascii="Times New Roman" w:hAnsi="Times New Roman"/>
                <w:sz w:val="18"/>
                <w:szCs w:val="18"/>
              </w:rPr>
              <w:t>(КОМИТЕТ ПО ДЕЛАМ ЗАГС И АРХИВОВ РЕСПУБЛИКИ АЛТАЙ)</w:t>
            </w:r>
          </w:p>
        </w:tc>
        <w:tc>
          <w:tcPr>
            <w:tcW w:w="1134" w:type="dxa"/>
            <w:tcBorders>
              <w:top w:val="nil"/>
              <w:left w:val="nil"/>
              <w:bottom w:val="thinThickSmallGap" w:sz="24" w:space="0" w:color="auto"/>
              <w:right w:val="nil"/>
            </w:tcBorders>
          </w:tcPr>
          <w:p w:rsidR="00686BA0" w:rsidRPr="006551B5" w:rsidRDefault="00686BA0" w:rsidP="00686BA0">
            <w:pPr>
              <w:rPr>
                <w:rFonts w:ascii="Times New Roman" w:hAnsi="Times New Roman" w:cs="Times New Roman"/>
                <w:sz w:val="18"/>
                <w:szCs w:val="18"/>
              </w:rPr>
            </w:pPr>
          </w:p>
        </w:tc>
        <w:tc>
          <w:tcPr>
            <w:tcW w:w="4253" w:type="dxa"/>
            <w:gridSpan w:val="2"/>
            <w:tcBorders>
              <w:top w:val="nil"/>
              <w:left w:val="nil"/>
              <w:bottom w:val="thinThickSmallGap" w:sz="24" w:space="0" w:color="auto"/>
              <w:right w:val="nil"/>
            </w:tcBorders>
          </w:tcPr>
          <w:p w:rsidR="00686BA0" w:rsidRPr="00250C1E" w:rsidRDefault="00686BA0" w:rsidP="00686BA0">
            <w:pPr>
              <w:jc w:val="center"/>
              <w:rPr>
                <w:rFonts w:ascii="Times New Roman" w:hAnsi="Times New Roman"/>
                <w:b/>
                <w:sz w:val="17"/>
                <w:szCs w:val="17"/>
              </w:rPr>
            </w:pPr>
            <w:r w:rsidRPr="00250C1E">
              <w:rPr>
                <w:rFonts w:ascii="Times New Roman" w:hAnsi="Times New Roman"/>
                <w:b/>
                <w:sz w:val="17"/>
                <w:szCs w:val="17"/>
              </w:rPr>
              <w:t>АЛТАЙ РЕСПУБЛИКАНЫҤ</w:t>
            </w:r>
          </w:p>
          <w:p w:rsidR="00686BA0" w:rsidRPr="00250C1E" w:rsidRDefault="00686BA0" w:rsidP="00686BA0">
            <w:pPr>
              <w:jc w:val="center"/>
              <w:rPr>
                <w:rFonts w:ascii="Times New Roman" w:hAnsi="Times New Roman"/>
                <w:b/>
                <w:sz w:val="17"/>
                <w:szCs w:val="17"/>
              </w:rPr>
            </w:pPr>
            <w:r w:rsidRPr="00250C1E">
              <w:rPr>
                <w:rFonts w:ascii="Times New Roman" w:hAnsi="Times New Roman"/>
                <w:b/>
                <w:sz w:val="17"/>
                <w:szCs w:val="17"/>
              </w:rPr>
              <w:t>ГРАЖДАН АЙАЛГАНЫ БИЧИИР ЛЕ АРХИВТЕР КЕРЕКТЕРИ ААЙЫНЧА КОМИТЕДИ</w:t>
            </w:r>
          </w:p>
          <w:p w:rsidR="00686BA0" w:rsidRPr="006551B5" w:rsidRDefault="00686BA0" w:rsidP="00686BA0">
            <w:pPr>
              <w:jc w:val="center"/>
              <w:rPr>
                <w:rFonts w:ascii="Times New Roman" w:hAnsi="Times New Roman" w:cs="Times New Roman"/>
                <w:sz w:val="18"/>
                <w:szCs w:val="18"/>
              </w:rPr>
            </w:pPr>
            <w:r w:rsidRPr="00250C1E">
              <w:rPr>
                <w:rFonts w:ascii="Times New Roman" w:hAnsi="Times New Roman"/>
                <w:sz w:val="18"/>
                <w:szCs w:val="18"/>
              </w:rPr>
              <w:t>(АЛТАЙ РЕСПУБЛИКАНЫҤ ЗАГС-ТЫҤ Л</w:t>
            </w:r>
            <w:proofErr w:type="gramStart"/>
            <w:r w:rsidRPr="00250C1E">
              <w:rPr>
                <w:rFonts w:ascii="Times New Roman" w:hAnsi="Times New Roman"/>
                <w:sz w:val="18"/>
                <w:szCs w:val="18"/>
              </w:rPr>
              <w:t>E</w:t>
            </w:r>
            <w:proofErr w:type="gramEnd"/>
            <w:r w:rsidRPr="00250C1E">
              <w:rPr>
                <w:rFonts w:ascii="Times New Roman" w:hAnsi="Times New Roman"/>
                <w:sz w:val="18"/>
                <w:szCs w:val="18"/>
              </w:rPr>
              <w:t xml:space="preserve"> АРХИВТЕР КОМИТЕДИ)</w:t>
            </w:r>
          </w:p>
        </w:tc>
      </w:tr>
      <w:tr w:rsidR="00686BA0" w:rsidTr="00593125">
        <w:trPr>
          <w:cantSplit/>
          <w:trHeight w:val="519"/>
        </w:trPr>
        <w:tc>
          <w:tcPr>
            <w:tcW w:w="4252" w:type="dxa"/>
            <w:tcBorders>
              <w:top w:val="nil"/>
              <w:left w:val="nil"/>
              <w:bottom w:val="nil"/>
              <w:right w:val="nil"/>
            </w:tcBorders>
            <w:vAlign w:val="center"/>
          </w:tcPr>
          <w:p w:rsidR="00686BA0" w:rsidRPr="00404790" w:rsidRDefault="00593125" w:rsidP="00593125">
            <w:pPr>
              <w:pStyle w:val="a7"/>
              <w:jc w:val="center"/>
              <w:rPr>
                <w:rFonts w:ascii="Times New Roman" w:hAnsi="Times New Roman"/>
                <w:b/>
                <w:sz w:val="28"/>
                <w:szCs w:val="28"/>
              </w:rPr>
            </w:pPr>
            <w:r w:rsidRPr="005433BF">
              <w:rPr>
                <w:rFonts w:ascii="Times New Roman" w:hAnsi="Times New Roman"/>
                <w:b/>
                <w:sz w:val="28"/>
                <w:szCs w:val="28"/>
              </w:rPr>
              <w:t>ПРИКАЗ</w:t>
            </w:r>
          </w:p>
        </w:tc>
        <w:tc>
          <w:tcPr>
            <w:tcW w:w="1134" w:type="dxa"/>
            <w:tcBorders>
              <w:top w:val="nil"/>
              <w:left w:val="nil"/>
              <w:bottom w:val="nil"/>
              <w:right w:val="nil"/>
            </w:tcBorders>
            <w:vAlign w:val="center"/>
          </w:tcPr>
          <w:p w:rsidR="00686BA0" w:rsidRPr="00404790" w:rsidRDefault="00686BA0" w:rsidP="005433BF">
            <w:pPr>
              <w:jc w:val="center"/>
              <w:rPr>
                <w:rFonts w:ascii="Times New Roman" w:hAnsi="Times New Roman" w:cs="Times New Roman"/>
                <w:sz w:val="28"/>
                <w:szCs w:val="28"/>
              </w:rPr>
            </w:pPr>
          </w:p>
        </w:tc>
        <w:tc>
          <w:tcPr>
            <w:tcW w:w="4253" w:type="dxa"/>
            <w:gridSpan w:val="2"/>
            <w:tcBorders>
              <w:top w:val="nil"/>
              <w:left w:val="nil"/>
              <w:bottom w:val="nil"/>
              <w:right w:val="nil"/>
            </w:tcBorders>
            <w:vAlign w:val="center"/>
          </w:tcPr>
          <w:p w:rsidR="00686BA0" w:rsidRPr="00404790" w:rsidRDefault="00593125" w:rsidP="00593125">
            <w:pPr>
              <w:pStyle w:val="a7"/>
              <w:jc w:val="center"/>
              <w:rPr>
                <w:rFonts w:ascii="Times New Roman" w:hAnsi="Times New Roman"/>
                <w:b/>
                <w:sz w:val="28"/>
                <w:szCs w:val="28"/>
              </w:rPr>
            </w:pPr>
            <w:r w:rsidRPr="00404790">
              <w:rPr>
                <w:rFonts w:ascii="Times New Roman" w:hAnsi="Times New Roman"/>
                <w:b/>
                <w:caps/>
                <w:sz w:val="28"/>
                <w:szCs w:val="28"/>
                <w:lang w:val="en-US"/>
              </w:rPr>
              <w:t>j</w:t>
            </w:r>
            <w:r w:rsidRPr="00404790">
              <w:rPr>
                <w:rFonts w:ascii="Times New Roman" w:hAnsi="Times New Roman"/>
                <w:b/>
                <w:caps/>
                <w:sz w:val="28"/>
                <w:szCs w:val="28"/>
              </w:rPr>
              <w:t>Акару</w:t>
            </w:r>
          </w:p>
        </w:tc>
      </w:tr>
      <w:tr w:rsidR="00686BA0" w:rsidRPr="005433BF" w:rsidTr="00593125">
        <w:trPr>
          <w:cantSplit/>
          <w:trHeight w:val="591"/>
        </w:trPr>
        <w:tc>
          <w:tcPr>
            <w:tcW w:w="9639" w:type="dxa"/>
            <w:gridSpan w:val="4"/>
            <w:tcBorders>
              <w:top w:val="nil"/>
              <w:left w:val="nil"/>
              <w:bottom w:val="nil"/>
              <w:right w:val="nil"/>
            </w:tcBorders>
            <w:vAlign w:val="center"/>
          </w:tcPr>
          <w:p w:rsidR="005433BF" w:rsidRDefault="005433BF" w:rsidP="005433BF">
            <w:pPr>
              <w:pStyle w:val="a7"/>
              <w:rPr>
                <w:rFonts w:ascii="Times New Roman" w:hAnsi="Times New Roman"/>
                <w:b/>
                <w:sz w:val="28"/>
                <w:szCs w:val="28"/>
              </w:rPr>
            </w:pPr>
          </w:p>
          <w:p w:rsidR="00593125" w:rsidRPr="005433BF" w:rsidRDefault="00593125" w:rsidP="005433BF">
            <w:pPr>
              <w:pStyle w:val="a7"/>
              <w:rPr>
                <w:rFonts w:ascii="Times New Roman" w:hAnsi="Times New Roman"/>
                <w:b/>
                <w:sz w:val="28"/>
                <w:szCs w:val="28"/>
              </w:rPr>
            </w:pPr>
          </w:p>
          <w:p w:rsidR="00686BA0" w:rsidRPr="005433BF" w:rsidRDefault="00686BA0" w:rsidP="005433BF">
            <w:pPr>
              <w:pStyle w:val="a7"/>
              <w:jc w:val="center"/>
              <w:rPr>
                <w:rFonts w:ascii="Times New Roman" w:hAnsi="Times New Roman"/>
                <w:sz w:val="28"/>
                <w:szCs w:val="28"/>
              </w:rPr>
            </w:pPr>
            <w:r w:rsidRPr="005433BF">
              <w:rPr>
                <w:rFonts w:ascii="Times New Roman" w:hAnsi="Times New Roman"/>
                <w:sz w:val="28"/>
                <w:szCs w:val="28"/>
              </w:rPr>
              <w:t xml:space="preserve">«___» ____________ </w:t>
            </w:r>
            <w:proofErr w:type="gramStart"/>
            <w:r w:rsidRPr="005433BF">
              <w:rPr>
                <w:rFonts w:ascii="Times New Roman" w:hAnsi="Times New Roman"/>
                <w:sz w:val="28"/>
                <w:szCs w:val="28"/>
              </w:rPr>
              <w:t>г</w:t>
            </w:r>
            <w:proofErr w:type="gramEnd"/>
            <w:r w:rsidRPr="005433BF">
              <w:rPr>
                <w:rFonts w:ascii="Times New Roman" w:hAnsi="Times New Roman"/>
                <w:sz w:val="28"/>
                <w:szCs w:val="28"/>
              </w:rPr>
              <w:t>. № ___</w:t>
            </w:r>
          </w:p>
        </w:tc>
      </w:tr>
      <w:tr w:rsidR="00686BA0" w:rsidRPr="005433BF" w:rsidTr="00B93FAA">
        <w:trPr>
          <w:cantSplit/>
          <w:trHeight w:val="397"/>
        </w:trPr>
        <w:tc>
          <w:tcPr>
            <w:tcW w:w="9639" w:type="dxa"/>
            <w:gridSpan w:val="4"/>
            <w:tcBorders>
              <w:top w:val="nil"/>
              <w:left w:val="nil"/>
              <w:bottom w:val="nil"/>
              <w:right w:val="nil"/>
            </w:tcBorders>
            <w:vAlign w:val="center"/>
          </w:tcPr>
          <w:p w:rsidR="00686BA0" w:rsidRPr="005433BF" w:rsidRDefault="00686BA0" w:rsidP="005433BF">
            <w:pPr>
              <w:pStyle w:val="a7"/>
              <w:jc w:val="center"/>
              <w:rPr>
                <w:rFonts w:ascii="Times New Roman" w:hAnsi="Times New Roman"/>
                <w:sz w:val="28"/>
                <w:szCs w:val="28"/>
              </w:rPr>
            </w:pPr>
            <w:bookmarkStart w:id="0" w:name="_GoBack"/>
            <w:bookmarkEnd w:id="0"/>
          </w:p>
          <w:p w:rsidR="00686BA0" w:rsidRPr="005433BF" w:rsidRDefault="00686BA0" w:rsidP="005433BF">
            <w:pPr>
              <w:pStyle w:val="a7"/>
              <w:jc w:val="center"/>
              <w:rPr>
                <w:rFonts w:ascii="Times New Roman" w:hAnsi="Times New Roman"/>
                <w:sz w:val="28"/>
                <w:szCs w:val="28"/>
              </w:rPr>
            </w:pPr>
            <w:r w:rsidRPr="005433BF">
              <w:rPr>
                <w:rFonts w:ascii="Times New Roman" w:hAnsi="Times New Roman"/>
                <w:sz w:val="28"/>
                <w:szCs w:val="28"/>
              </w:rPr>
              <w:t>г. Горно-Алтайск</w:t>
            </w:r>
          </w:p>
        </w:tc>
      </w:tr>
      <w:tr w:rsidR="00686BA0" w:rsidRPr="005433BF" w:rsidTr="00593125">
        <w:trPr>
          <w:cantSplit/>
          <w:trHeight w:val="388"/>
        </w:trPr>
        <w:tc>
          <w:tcPr>
            <w:tcW w:w="9639" w:type="dxa"/>
            <w:gridSpan w:val="4"/>
            <w:tcBorders>
              <w:top w:val="nil"/>
              <w:left w:val="nil"/>
              <w:bottom w:val="nil"/>
              <w:right w:val="nil"/>
            </w:tcBorders>
            <w:vAlign w:val="center"/>
          </w:tcPr>
          <w:p w:rsidR="00686BA0" w:rsidRPr="005433BF" w:rsidRDefault="00686BA0" w:rsidP="005433BF">
            <w:pPr>
              <w:pStyle w:val="a7"/>
              <w:jc w:val="center"/>
              <w:rPr>
                <w:rFonts w:ascii="Times New Roman" w:hAnsi="Times New Roman"/>
                <w:sz w:val="28"/>
                <w:szCs w:val="28"/>
              </w:rPr>
            </w:pPr>
          </w:p>
          <w:p w:rsidR="005433BF" w:rsidRPr="005433BF" w:rsidRDefault="005433BF" w:rsidP="005433BF">
            <w:pPr>
              <w:pStyle w:val="a7"/>
              <w:jc w:val="center"/>
              <w:rPr>
                <w:rFonts w:ascii="Times New Roman" w:hAnsi="Times New Roman"/>
                <w:sz w:val="28"/>
                <w:szCs w:val="28"/>
              </w:rPr>
            </w:pPr>
          </w:p>
        </w:tc>
      </w:tr>
    </w:tbl>
    <w:p w:rsidR="006C535C" w:rsidRDefault="005433BF" w:rsidP="00A80E94">
      <w:pPr>
        <w:pStyle w:val="a7"/>
        <w:jc w:val="center"/>
        <w:rPr>
          <w:rFonts w:ascii="Times New Roman" w:hAnsi="Times New Roman"/>
          <w:b/>
          <w:sz w:val="28"/>
          <w:szCs w:val="28"/>
        </w:rPr>
      </w:pPr>
      <w:r w:rsidRPr="005433BF">
        <w:rPr>
          <w:rFonts w:ascii="Times New Roman" w:hAnsi="Times New Roman"/>
          <w:b/>
          <w:sz w:val="28"/>
          <w:szCs w:val="28"/>
        </w:rPr>
        <w:t xml:space="preserve">Об утверждении </w:t>
      </w:r>
      <w:r w:rsidR="00A77895">
        <w:rPr>
          <w:rFonts w:ascii="Times New Roman" w:hAnsi="Times New Roman"/>
          <w:b/>
          <w:sz w:val="28"/>
          <w:szCs w:val="28"/>
        </w:rPr>
        <w:t>Положения о Молодежном общественном совете при </w:t>
      </w:r>
      <w:r w:rsidR="00A80E94">
        <w:rPr>
          <w:rFonts w:ascii="Times New Roman" w:hAnsi="Times New Roman"/>
          <w:b/>
          <w:sz w:val="28"/>
          <w:szCs w:val="28"/>
        </w:rPr>
        <w:t>Комитет</w:t>
      </w:r>
      <w:r w:rsidR="00A77895">
        <w:rPr>
          <w:rFonts w:ascii="Times New Roman" w:hAnsi="Times New Roman"/>
          <w:b/>
          <w:sz w:val="28"/>
          <w:szCs w:val="28"/>
        </w:rPr>
        <w:t>е</w:t>
      </w:r>
      <w:r w:rsidR="00A80E94">
        <w:rPr>
          <w:rFonts w:ascii="Times New Roman" w:hAnsi="Times New Roman"/>
          <w:b/>
          <w:sz w:val="28"/>
          <w:szCs w:val="28"/>
        </w:rPr>
        <w:t xml:space="preserve"> по делам записи актов гражданского состояния</w:t>
      </w:r>
      <w:r w:rsidR="006C535C">
        <w:rPr>
          <w:rFonts w:ascii="Times New Roman" w:hAnsi="Times New Roman"/>
          <w:b/>
          <w:sz w:val="28"/>
          <w:szCs w:val="28"/>
        </w:rPr>
        <w:t xml:space="preserve"> </w:t>
      </w:r>
    </w:p>
    <w:p w:rsidR="005433BF" w:rsidRPr="006019BC" w:rsidRDefault="006C535C" w:rsidP="00A80E94">
      <w:pPr>
        <w:pStyle w:val="a7"/>
        <w:jc w:val="center"/>
        <w:rPr>
          <w:rFonts w:ascii="Times New Roman" w:hAnsi="Times New Roman"/>
          <w:b/>
          <w:sz w:val="28"/>
          <w:szCs w:val="28"/>
        </w:rPr>
      </w:pPr>
      <w:r>
        <w:rPr>
          <w:rFonts w:ascii="Times New Roman" w:hAnsi="Times New Roman"/>
          <w:b/>
          <w:sz w:val="28"/>
          <w:szCs w:val="28"/>
        </w:rPr>
        <w:t>Республики Алтай</w:t>
      </w:r>
    </w:p>
    <w:p w:rsidR="00A80E94" w:rsidRDefault="00A80E94" w:rsidP="00A80E94">
      <w:pPr>
        <w:spacing w:after="0" w:line="240" w:lineRule="auto"/>
        <w:jc w:val="both"/>
        <w:rPr>
          <w:rFonts w:ascii="Times New Roman" w:hAnsi="Times New Roman" w:cs="Times New Roman"/>
          <w:sz w:val="28"/>
          <w:szCs w:val="28"/>
        </w:rPr>
      </w:pPr>
    </w:p>
    <w:p w:rsidR="005433BF" w:rsidRPr="006019BC" w:rsidRDefault="005433BF" w:rsidP="00A80E94">
      <w:pPr>
        <w:spacing w:after="0" w:line="240" w:lineRule="auto"/>
        <w:ind w:firstLine="709"/>
        <w:jc w:val="both"/>
        <w:rPr>
          <w:rFonts w:ascii="Times New Roman" w:hAnsi="Times New Roman" w:cs="Times New Roman"/>
          <w:sz w:val="28"/>
          <w:szCs w:val="28"/>
        </w:rPr>
      </w:pPr>
      <w:r w:rsidRPr="006019BC">
        <w:rPr>
          <w:rFonts w:ascii="Times New Roman" w:hAnsi="Times New Roman" w:cs="Times New Roman"/>
          <w:sz w:val="28"/>
          <w:szCs w:val="28"/>
        </w:rPr>
        <w:t xml:space="preserve">В </w:t>
      </w:r>
      <w:r w:rsidR="00136F4C">
        <w:rPr>
          <w:rFonts w:ascii="Times New Roman" w:hAnsi="Times New Roman" w:cs="Times New Roman"/>
          <w:sz w:val="28"/>
          <w:szCs w:val="28"/>
        </w:rPr>
        <w:t>целях повышения эффек</w:t>
      </w:r>
      <w:r w:rsidR="000978E9">
        <w:rPr>
          <w:rFonts w:ascii="Times New Roman" w:hAnsi="Times New Roman" w:cs="Times New Roman"/>
          <w:sz w:val="28"/>
          <w:szCs w:val="28"/>
        </w:rPr>
        <w:t>т</w:t>
      </w:r>
      <w:r w:rsidR="00136F4C">
        <w:rPr>
          <w:rFonts w:ascii="Times New Roman" w:hAnsi="Times New Roman" w:cs="Times New Roman"/>
          <w:sz w:val="28"/>
          <w:szCs w:val="28"/>
        </w:rPr>
        <w:t>ивности реализации государственной молодежной политики в Республике Алтай, на основании Поручения Главы Республики Алтай</w:t>
      </w:r>
      <w:r w:rsidR="000978E9">
        <w:rPr>
          <w:rFonts w:ascii="Times New Roman" w:hAnsi="Times New Roman" w:cs="Times New Roman"/>
          <w:sz w:val="28"/>
          <w:szCs w:val="28"/>
        </w:rPr>
        <w:t>, Председателя Правительства Республики Алтай от</w:t>
      </w:r>
      <w:r w:rsidR="00D92A38">
        <w:rPr>
          <w:rFonts w:ascii="Times New Roman" w:hAnsi="Times New Roman" w:cs="Times New Roman"/>
          <w:sz w:val="28"/>
          <w:szCs w:val="28"/>
        </w:rPr>
        <w:t> </w:t>
      </w:r>
      <w:r w:rsidR="000978E9">
        <w:rPr>
          <w:rFonts w:ascii="Times New Roman" w:hAnsi="Times New Roman" w:cs="Times New Roman"/>
          <w:sz w:val="28"/>
          <w:szCs w:val="28"/>
        </w:rPr>
        <w:t>15</w:t>
      </w:r>
      <w:r w:rsidR="00D92A38">
        <w:rPr>
          <w:rFonts w:ascii="Times New Roman" w:hAnsi="Times New Roman" w:cs="Times New Roman"/>
          <w:sz w:val="28"/>
          <w:szCs w:val="28"/>
        </w:rPr>
        <w:t> </w:t>
      </w:r>
      <w:r w:rsidR="000978E9">
        <w:rPr>
          <w:rFonts w:ascii="Times New Roman" w:hAnsi="Times New Roman" w:cs="Times New Roman"/>
          <w:sz w:val="28"/>
          <w:szCs w:val="28"/>
        </w:rPr>
        <w:t>декабря 2022 г. № 241,</w:t>
      </w:r>
      <w:r w:rsidRPr="006019BC">
        <w:rPr>
          <w:rFonts w:ascii="Times New Roman" w:hAnsi="Times New Roman" w:cs="Times New Roman"/>
          <w:sz w:val="28"/>
          <w:szCs w:val="28"/>
        </w:rPr>
        <w:t xml:space="preserve"> </w:t>
      </w:r>
      <w:r w:rsidRPr="00690173">
        <w:rPr>
          <w:rFonts w:ascii="Times New Roman" w:hAnsi="Times New Roman" w:cs="Times New Roman"/>
          <w:b/>
          <w:spacing w:val="20"/>
          <w:sz w:val="28"/>
          <w:szCs w:val="28"/>
        </w:rPr>
        <w:t>приказываю</w:t>
      </w:r>
      <w:r w:rsidRPr="006019BC">
        <w:rPr>
          <w:rFonts w:ascii="Times New Roman" w:hAnsi="Times New Roman" w:cs="Times New Roman"/>
          <w:spacing w:val="20"/>
          <w:sz w:val="28"/>
          <w:szCs w:val="28"/>
        </w:rPr>
        <w:t>:</w:t>
      </w:r>
    </w:p>
    <w:p w:rsidR="005433BF" w:rsidRPr="006019BC" w:rsidRDefault="006C535C" w:rsidP="006C535C">
      <w:pPr>
        <w:pStyle w:val="a7"/>
        <w:ind w:firstLine="709"/>
        <w:jc w:val="both"/>
        <w:rPr>
          <w:rFonts w:ascii="Times New Roman" w:hAnsi="Times New Roman"/>
          <w:b/>
          <w:sz w:val="28"/>
          <w:szCs w:val="28"/>
        </w:rPr>
      </w:pPr>
      <w:bookmarkStart w:id="1" w:name="sub_1"/>
      <w:r>
        <w:rPr>
          <w:rFonts w:ascii="Times New Roman" w:hAnsi="Times New Roman"/>
          <w:sz w:val="28"/>
          <w:szCs w:val="28"/>
        </w:rPr>
        <w:t xml:space="preserve">1. </w:t>
      </w:r>
      <w:r w:rsidR="000978E9">
        <w:rPr>
          <w:rFonts w:ascii="Times New Roman" w:hAnsi="Times New Roman"/>
          <w:sz w:val="28"/>
          <w:szCs w:val="28"/>
        </w:rPr>
        <w:t>Утвердить Положение о Молодежном общественном совете при</w:t>
      </w:r>
      <w:r w:rsidR="00D92A38">
        <w:rPr>
          <w:rFonts w:ascii="Times New Roman" w:hAnsi="Times New Roman"/>
          <w:sz w:val="28"/>
          <w:szCs w:val="28"/>
        </w:rPr>
        <w:t> </w:t>
      </w:r>
      <w:r w:rsidR="000978E9">
        <w:rPr>
          <w:rFonts w:ascii="Times New Roman" w:hAnsi="Times New Roman"/>
          <w:sz w:val="28"/>
          <w:szCs w:val="28"/>
        </w:rPr>
        <w:t>Комитете по делам записи актов гражданского состояния и архивов Республики Алтай</w:t>
      </w:r>
      <w:r w:rsidR="005433BF">
        <w:rPr>
          <w:rFonts w:ascii="Times New Roman" w:hAnsi="Times New Roman"/>
          <w:sz w:val="28"/>
          <w:szCs w:val="28"/>
        </w:rPr>
        <w:t>.</w:t>
      </w:r>
    </w:p>
    <w:p w:rsidR="000978E9" w:rsidRDefault="006C535C" w:rsidP="00A80E94">
      <w:pPr>
        <w:spacing w:after="0" w:line="240" w:lineRule="auto"/>
        <w:ind w:firstLine="709"/>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 xml:space="preserve">2. </w:t>
      </w:r>
      <w:bookmarkStart w:id="3" w:name="sub_3"/>
      <w:bookmarkEnd w:id="2"/>
      <w:r w:rsidR="000978E9">
        <w:rPr>
          <w:rFonts w:ascii="Times New Roman" w:hAnsi="Times New Roman" w:cs="Times New Roman"/>
          <w:sz w:val="28"/>
          <w:szCs w:val="28"/>
        </w:rPr>
        <w:t>Утвердить состав Молодежного общественного совета при Комитете по делам записи актов гражданского состояния и архивов Республики Алтай.</w:t>
      </w:r>
    </w:p>
    <w:p w:rsidR="006C535C" w:rsidRDefault="000978E9" w:rsidP="00A80E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535C">
        <w:rPr>
          <w:rFonts w:ascii="Times New Roman" w:hAnsi="Times New Roman" w:cs="Times New Roman"/>
          <w:sz w:val="28"/>
          <w:szCs w:val="28"/>
        </w:rPr>
        <w:t>Системному администратору разместить настоящий приказ на</w:t>
      </w:r>
      <w:r w:rsidR="00D92A38">
        <w:rPr>
          <w:rFonts w:ascii="Times New Roman" w:hAnsi="Times New Roman" w:cs="Times New Roman"/>
          <w:sz w:val="28"/>
          <w:szCs w:val="28"/>
        </w:rPr>
        <w:t> </w:t>
      </w:r>
      <w:r w:rsidR="006C535C">
        <w:rPr>
          <w:rFonts w:ascii="Times New Roman" w:hAnsi="Times New Roman" w:cs="Times New Roman"/>
          <w:sz w:val="28"/>
          <w:szCs w:val="28"/>
        </w:rPr>
        <w:t xml:space="preserve">официальном сайте Комитета. </w:t>
      </w:r>
      <w:r w:rsidR="005433BF" w:rsidRPr="006019BC">
        <w:rPr>
          <w:rFonts w:ascii="Times New Roman" w:hAnsi="Times New Roman" w:cs="Times New Roman"/>
          <w:sz w:val="28"/>
          <w:szCs w:val="28"/>
        </w:rPr>
        <w:t xml:space="preserve"> </w:t>
      </w:r>
    </w:p>
    <w:p w:rsidR="005433BF" w:rsidRPr="006019BC" w:rsidRDefault="000978E9" w:rsidP="00A80E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535C">
        <w:rPr>
          <w:rFonts w:ascii="Times New Roman" w:hAnsi="Times New Roman" w:cs="Times New Roman"/>
          <w:sz w:val="28"/>
          <w:szCs w:val="28"/>
        </w:rPr>
        <w:t xml:space="preserve">. </w:t>
      </w:r>
      <w:proofErr w:type="gramStart"/>
      <w:r w:rsidR="005433BF" w:rsidRPr="006019BC">
        <w:rPr>
          <w:rFonts w:ascii="Times New Roman" w:hAnsi="Times New Roman" w:cs="Times New Roman"/>
          <w:sz w:val="28"/>
          <w:szCs w:val="28"/>
        </w:rPr>
        <w:t>Конт</w:t>
      </w:r>
      <w:r w:rsidR="005433BF">
        <w:rPr>
          <w:rFonts w:ascii="Times New Roman" w:hAnsi="Times New Roman" w:cs="Times New Roman"/>
          <w:sz w:val="28"/>
          <w:szCs w:val="28"/>
        </w:rPr>
        <w:t>роль за</w:t>
      </w:r>
      <w:proofErr w:type="gramEnd"/>
      <w:r w:rsidR="005433BF">
        <w:rPr>
          <w:rFonts w:ascii="Times New Roman" w:hAnsi="Times New Roman" w:cs="Times New Roman"/>
          <w:sz w:val="28"/>
          <w:szCs w:val="28"/>
        </w:rPr>
        <w:t xml:space="preserve"> исполнением настоящего п</w:t>
      </w:r>
      <w:r w:rsidR="005433BF" w:rsidRPr="006019BC">
        <w:rPr>
          <w:rFonts w:ascii="Times New Roman" w:hAnsi="Times New Roman" w:cs="Times New Roman"/>
          <w:sz w:val="28"/>
          <w:szCs w:val="28"/>
        </w:rPr>
        <w:t>риказа оставляю за собой.</w:t>
      </w:r>
    </w:p>
    <w:bookmarkEnd w:id="3"/>
    <w:p w:rsidR="005433BF" w:rsidRDefault="005433BF" w:rsidP="00A80E94">
      <w:pPr>
        <w:spacing w:after="0" w:line="240" w:lineRule="auto"/>
        <w:jc w:val="both"/>
        <w:rPr>
          <w:rFonts w:ascii="Times New Roman" w:hAnsi="Times New Roman" w:cs="Times New Roman"/>
          <w:sz w:val="28"/>
          <w:szCs w:val="28"/>
        </w:rPr>
      </w:pPr>
    </w:p>
    <w:p w:rsidR="005433BF" w:rsidRDefault="005433BF" w:rsidP="00A80E94">
      <w:pPr>
        <w:spacing w:after="0" w:line="240" w:lineRule="auto"/>
        <w:jc w:val="both"/>
        <w:rPr>
          <w:rFonts w:ascii="Times New Roman" w:hAnsi="Times New Roman" w:cs="Times New Roman"/>
          <w:sz w:val="28"/>
          <w:szCs w:val="28"/>
        </w:rPr>
      </w:pPr>
    </w:p>
    <w:p w:rsidR="00A80E94" w:rsidRPr="006019BC" w:rsidRDefault="00A80E94" w:rsidP="00A80E94">
      <w:pPr>
        <w:spacing w:after="0" w:line="240" w:lineRule="auto"/>
        <w:jc w:val="both"/>
        <w:rPr>
          <w:rFonts w:ascii="Times New Roman" w:hAnsi="Times New Roman" w:cs="Times New Roman"/>
          <w:sz w:val="28"/>
          <w:szCs w:val="28"/>
        </w:rPr>
      </w:pPr>
    </w:p>
    <w:tbl>
      <w:tblPr>
        <w:tblW w:w="0" w:type="auto"/>
        <w:tblInd w:w="108" w:type="dxa"/>
        <w:tblLook w:val="0000"/>
      </w:tblPr>
      <w:tblGrid>
        <w:gridCol w:w="6444"/>
        <w:gridCol w:w="3296"/>
      </w:tblGrid>
      <w:tr w:rsidR="005433BF" w:rsidRPr="00EF2453" w:rsidTr="00020670">
        <w:tc>
          <w:tcPr>
            <w:tcW w:w="6444" w:type="dxa"/>
            <w:tcBorders>
              <w:top w:val="nil"/>
              <w:left w:val="nil"/>
              <w:bottom w:val="nil"/>
              <w:right w:val="nil"/>
            </w:tcBorders>
          </w:tcPr>
          <w:p w:rsidR="005433BF" w:rsidRPr="00EF2453" w:rsidRDefault="005433BF" w:rsidP="00A80E94">
            <w:pPr>
              <w:pStyle w:val="a9"/>
              <w:jc w:val="both"/>
              <w:rPr>
                <w:rFonts w:ascii="Times New Roman" w:eastAsiaTheme="minorEastAsia" w:hAnsi="Times New Roman" w:cs="Times New Roman"/>
                <w:sz w:val="28"/>
                <w:szCs w:val="28"/>
              </w:rPr>
            </w:pPr>
            <w:r w:rsidRPr="00EF2453">
              <w:rPr>
                <w:rFonts w:ascii="Times New Roman" w:eastAsiaTheme="minorEastAsia" w:hAnsi="Times New Roman" w:cs="Times New Roman"/>
                <w:sz w:val="28"/>
                <w:szCs w:val="28"/>
              </w:rPr>
              <w:t>Председатель</w:t>
            </w:r>
          </w:p>
        </w:tc>
        <w:tc>
          <w:tcPr>
            <w:tcW w:w="3296" w:type="dxa"/>
            <w:tcBorders>
              <w:top w:val="nil"/>
              <w:left w:val="nil"/>
              <w:bottom w:val="nil"/>
              <w:right w:val="nil"/>
            </w:tcBorders>
          </w:tcPr>
          <w:p w:rsidR="005433BF" w:rsidRDefault="005433BF" w:rsidP="00A80E94">
            <w:pPr>
              <w:pStyle w:val="a8"/>
              <w:jc w:val="right"/>
              <w:rPr>
                <w:rFonts w:ascii="Times New Roman" w:eastAsiaTheme="minorEastAsia" w:hAnsi="Times New Roman" w:cs="Times New Roman"/>
                <w:sz w:val="28"/>
                <w:szCs w:val="28"/>
              </w:rPr>
            </w:pPr>
            <w:r w:rsidRPr="00EF2453">
              <w:rPr>
                <w:rFonts w:ascii="Times New Roman" w:eastAsiaTheme="minorEastAsia" w:hAnsi="Times New Roman" w:cs="Times New Roman"/>
                <w:sz w:val="28"/>
                <w:szCs w:val="28"/>
              </w:rPr>
              <w:t>Н.П. </w:t>
            </w:r>
            <w:proofErr w:type="spellStart"/>
            <w:r w:rsidRPr="00EF2453">
              <w:rPr>
                <w:rFonts w:ascii="Times New Roman" w:eastAsiaTheme="minorEastAsia" w:hAnsi="Times New Roman" w:cs="Times New Roman"/>
                <w:sz w:val="28"/>
                <w:szCs w:val="28"/>
              </w:rPr>
              <w:t>Антарадонова</w:t>
            </w:r>
            <w:proofErr w:type="spellEnd"/>
          </w:p>
          <w:p w:rsidR="005433BF" w:rsidRPr="00690173" w:rsidRDefault="005433BF" w:rsidP="00A80E94">
            <w:pPr>
              <w:spacing w:after="0" w:line="240" w:lineRule="auto"/>
              <w:jc w:val="both"/>
            </w:pPr>
          </w:p>
        </w:tc>
      </w:tr>
    </w:tbl>
    <w:p w:rsidR="000978E9" w:rsidRDefault="000978E9">
      <w:r>
        <w:rPr>
          <w:b/>
          <w:bC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837"/>
      </w:tblGrid>
      <w:tr w:rsidR="00A77895" w:rsidTr="00A77895">
        <w:tc>
          <w:tcPr>
            <w:tcW w:w="4734" w:type="dxa"/>
          </w:tcPr>
          <w:p w:rsidR="00A77895" w:rsidRDefault="00A77895">
            <w:pPr>
              <w:pStyle w:val="Heading10"/>
              <w:keepNext/>
              <w:keepLines/>
              <w:shd w:val="clear" w:color="auto" w:fill="auto"/>
              <w:spacing w:after="0" w:line="240" w:lineRule="auto"/>
              <w:ind w:firstLine="0"/>
              <w:rPr>
                <w:rFonts w:ascii="PT Astra Serif" w:eastAsia="Times New Roman" w:hAnsi="PT Astra Serif" w:cs="Times New Roman"/>
                <w:bCs w:val="0"/>
              </w:rPr>
            </w:pPr>
            <w:r>
              <w:rPr>
                <w:sz w:val="24"/>
                <w:szCs w:val="24"/>
              </w:rPr>
              <w:lastRenderedPageBreak/>
              <w:br w:type="page"/>
            </w:r>
          </w:p>
        </w:tc>
        <w:tc>
          <w:tcPr>
            <w:tcW w:w="4837" w:type="dxa"/>
          </w:tcPr>
          <w:p w:rsidR="00A77895" w:rsidRDefault="00A77895">
            <w:pPr>
              <w:pStyle w:val="Heading10"/>
              <w:keepNext/>
              <w:keepLines/>
              <w:shd w:val="clear" w:color="auto" w:fill="auto"/>
              <w:spacing w:after="0" w:line="240" w:lineRule="auto"/>
              <w:ind w:firstLine="0"/>
              <w:rPr>
                <w:rFonts w:ascii="PT Astra Serif" w:eastAsia="Times New Roman" w:hAnsi="PT Astra Serif" w:cs="Times New Roman"/>
                <w:b w:val="0"/>
                <w:bCs w:val="0"/>
              </w:rPr>
            </w:pPr>
            <w:r>
              <w:rPr>
                <w:rFonts w:ascii="PT Astra Serif" w:eastAsia="Times New Roman" w:hAnsi="PT Astra Serif" w:cs="Times New Roman"/>
                <w:b w:val="0"/>
                <w:bCs w:val="0"/>
              </w:rPr>
              <w:t>УТВЕРЖДЕНО</w:t>
            </w:r>
          </w:p>
          <w:p w:rsidR="00A77895" w:rsidRDefault="00A77895">
            <w:pPr>
              <w:pStyle w:val="Heading10"/>
              <w:keepNext/>
              <w:keepLines/>
              <w:shd w:val="clear" w:color="auto" w:fill="auto"/>
              <w:spacing w:after="0" w:line="240" w:lineRule="auto"/>
              <w:ind w:firstLine="0"/>
              <w:rPr>
                <w:rFonts w:ascii="PT Astra Serif" w:eastAsia="Times New Roman" w:hAnsi="PT Astra Serif" w:cs="Times New Roman"/>
                <w:b w:val="0"/>
                <w:bCs w:val="0"/>
              </w:rPr>
            </w:pPr>
            <w:r>
              <w:rPr>
                <w:rFonts w:ascii="PT Astra Serif" w:eastAsia="Times New Roman" w:hAnsi="PT Astra Serif" w:cs="Times New Roman"/>
                <w:b w:val="0"/>
                <w:bCs w:val="0"/>
              </w:rPr>
              <w:t>приказом Комитета по делам записи актов гражданского состояния и архивов Республики Алтай</w:t>
            </w:r>
          </w:p>
          <w:p w:rsidR="00A77895" w:rsidRDefault="00A77895">
            <w:pPr>
              <w:pStyle w:val="Heading10"/>
              <w:keepNext/>
              <w:keepLines/>
              <w:shd w:val="clear" w:color="auto" w:fill="auto"/>
              <w:spacing w:after="0" w:line="240" w:lineRule="auto"/>
              <w:ind w:firstLine="0"/>
              <w:rPr>
                <w:rFonts w:ascii="PT Astra Serif" w:eastAsia="Times New Roman" w:hAnsi="PT Astra Serif" w:cs="Times New Roman"/>
                <w:b w:val="0"/>
                <w:bCs w:val="0"/>
              </w:rPr>
            </w:pPr>
            <w:r>
              <w:rPr>
                <w:rFonts w:ascii="PT Astra Serif" w:eastAsia="Times New Roman" w:hAnsi="PT Astra Serif" w:cs="Times New Roman"/>
                <w:b w:val="0"/>
                <w:bCs w:val="0"/>
              </w:rPr>
              <w:t>от «__»__________2023 г. № ___</w:t>
            </w:r>
          </w:p>
          <w:p w:rsidR="00A77895" w:rsidRDefault="00A77895">
            <w:pPr>
              <w:pStyle w:val="Heading10"/>
              <w:keepNext/>
              <w:keepLines/>
              <w:shd w:val="clear" w:color="auto" w:fill="auto"/>
              <w:spacing w:after="0" w:line="240" w:lineRule="auto"/>
              <w:ind w:firstLine="0"/>
              <w:rPr>
                <w:rFonts w:ascii="PT Astra Serif" w:eastAsia="Times New Roman" w:hAnsi="PT Astra Serif" w:cs="Times New Roman"/>
                <w:bCs w:val="0"/>
              </w:rPr>
            </w:pPr>
          </w:p>
        </w:tc>
      </w:tr>
    </w:tbl>
    <w:p w:rsidR="00A77895" w:rsidRDefault="00A77895" w:rsidP="00A77895">
      <w:pPr>
        <w:pStyle w:val="Heading10"/>
        <w:keepNext/>
        <w:keepLines/>
        <w:shd w:val="clear" w:color="auto" w:fill="auto"/>
        <w:spacing w:after="0" w:line="240" w:lineRule="auto"/>
        <w:ind w:firstLine="0"/>
        <w:rPr>
          <w:rFonts w:ascii="PT Astra Serif" w:eastAsia="Times New Roman" w:hAnsi="PT Astra Serif" w:cs="Times New Roman"/>
          <w:bCs w:val="0"/>
        </w:rPr>
      </w:pPr>
    </w:p>
    <w:p w:rsidR="00A77895" w:rsidRDefault="00A77895" w:rsidP="00A77895">
      <w:pPr>
        <w:pStyle w:val="Heading10"/>
        <w:keepNext/>
        <w:keepLines/>
        <w:shd w:val="clear" w:color="auto" w:fill="auto"/>
        <w:spacing w:after="0" w:line="240" w:lineRule="auto"/>
        <w:ind w:firstLine="0"/>
        <w:rPr>
          <w:rFonts w:ascii="PT Astra Serif" w:eastAsia="Times New Roman" w:hAnsi="PT Astra Serif" w:cs="Times New Roman"/>
          <w:bCs w:val="0"/>
        </w:rPr>
      </w:pPr>
      <w:r>
        <w:rPr>
          <w:rFonts w:ascii="PT Astra Serif" w:eastAsia="Times New Roman" w:hAnsi="PT Astra Serif" w:cs="Times New Roman"/>
          <w:bCs w:val="0"/>
        </w:rPr>
        <w:t>ПОЛОЖЕНИЕ</w:t>
      </w:r>
    </w:p>
    <w:p w:rsidR="00A77895" w:rsidRDefault="00A77895" w:rsidP="00A77895">
      <w:pPr>
        <w:pStyle w:val="Bodytext20"/>
        <w:shd w:val="clear" w:color="auto" w:fill="auto"/>
        <w:spacing w:before="0" w:after="0" w:line="240" w:lineRule="auto"/>
        <w:ind w:firstLine="0"/>
        <w:jc w:val="center"/>
        <w:rPr>
          <w:rFonts w:ascii="PT Astra Serif" w:eastAsia="Times New Roman" w:hAnsi="PT Astra Serif" w:cs="Times New Roman"/>
          <w:b/>
        </w:rPr>
      </w:pPr>
      <w:r>
        <w:rPr>
          <w:rFonts w:ascii="PT Astra Serif" w:eastAsia="Times New Roman" w:hAnsi="PT Astra Serif" w:cs="Times New Roman"/>
          <w:b/>
        </w:rPr>
        <w:t>о Молодежном общественном совете при Комитете по делам записи актов гражданского состояния и архивов Республики Алтай</w:t>
      </w:r>
    </w:p>
    <w:p w:rsidR="00A77895" w:rsidRDefault="00A77895" w:rsidP="00A77895">
      <w:pPr>
        <w:rPr>
          <w:rFonts w:ascii="PT Astra Serif" w:eastAsia="Times New Roman" w:hAnsi="PT Astra Serif" w:cs="Times New Roman"/>
          <w:b/>
          <w:spacing w:val="40"/>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I</w:t>
      </w:r>
      <w:r>
        <w:rPr>
          <w:rFonts w:ascii="PT Astra Serif" w:hAnsi="PT Astra Serif" w:cs="Times New Roman"/>
          <w:sz w:val="28"/>
          <w:szCs w:val="28"/>
        </w:rPr>
        <w:t>. Общие положения</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Bodytext20"/>
        <w:shd w:val="clear" w:color="auto" w:fill="auto"/>
        <w:spacing w:before="0" w:after="0" w:line="240" w:lineRule="auto"/>
        <w:ind w:firstLine="709"/>
        <w:jc w:val="both"/>
        <w:rPr>
          <w:rFonts w:ascii="PT Astra Serif" w:hAnsi="PT Astra Serif" w:cs="Times New Roman"/>
        </w:rPr>
      </w:pPr>
      <w:r>
        <w:rPr>
          <w:rFonts w:ascii="PT Astra Serif" w:hAnsi="PT Astra Serif" w:cs="Times New Roman"/>
        </w:rPr>
        <w:t xml:space="preserve">1. Настоящее Положение определяет статус и порядок деятельности Молодежного </w:t>
      </w:r>
      <w:r>
        <w:rPr>
          <w:rFonts w:ascii="PT Astra Serif" w:eastAsia="Times New Roman" w:hAnsi="PT Astra Serif" w:cs="Times New Roman"/>
        </w:rPr>
        <w:t xml:space="preserve">общественного совета при Комитете по делам записи актов гражданского состояния и архивов </w:t>
      </w:r>
      <w:r>
        <w:rPr>
          <w:rFonts w:ascii="PT Astra Serif" w:eastAsia="Times New Roman" w:hAnsi="PT Astra Serif" w:cs="Times New Roman"/>
          <w:bCs/>
        </w:rPr>
        <w:t xml:space="preserve">Республики Алтай </w:t>
      </w:r>
      <w:r>
        <w:rPr>
          <w:rFonts w:ascii="PT Astra Serif" w:hAnsi="PT Astra Serif" w:cs="Times New Roman"/>
        </w:rPr>
        <w:t>(далее – Молодежный совет).</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 Молодежный совет является совещательным органом при</w:t>
      </w:r>
      <w:r>
        <w:rPr>
          <w:rFonts w:ascii="PT Astra Serif" w:eastAsia="Times New Roman" w:hAnsi="PT Astra Serif" w:cs="Times New Roman"/>
          <w:sz w:val="28"/>
          <w:szCs w:val="28"/>
        </w:rPr>
        <w:t xml:space="preserve"> Комитете по делам записи актов гражданского состояния и архивов </w:t>
      </w:r>
      <w:r>
        <w:rPr>
          <w:rFonts w:ascii="PT Astra Serif" w:eastAsia="Times New Roman" w:hAnsi="PT Astra Serif" w:cs="Times New Roman"/>
          <w:bCs/>
          <w:sz w:val="28"/>
          <w:szCs w:val="28"/>
        </w:rPr>
        <w:t>Республики Алтай (далее – Комитет)</w:t>
      </w:r>
      <w:r>
        <w:rPr>
          <w:rFonts w:ascii="PT Astra Serif" w:hAnsi="PT Astra Serif" w:cs="Times New Roman"/>
          <w:sz w:val="28"/>
          <w:szCs w:val="28"/>
        </w:rPr>
        <w:t>, функционирующим на общественных началах.</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3. Молодежный совет осуществляет свою деятельность в соответствии с федеральным законодательством, законодательством Республики Алтай, настоящим Положением.</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4. Организационное и материально-техническое обеспечение деятельности Молодежного совета осуществляется Комитетом.</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II</w:t>
      </w:r>
      <w:r>
        <w:rPr>
          <w:rFonts w:ascii="PT Astra Serif" w:hAnsi="PT Astra Serif" w:cs="Times New Roman"/>
          <w:sz w:val="28"/>
          <w:szCs w:val="28"/>
        </w:rPr>
        <w:t>. Цели и задачи Молодежного совета</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5. Целями Молодежного совета являются:</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 xml:space="preserve">а) совершенствование механизма учета общественного мнения и обратной связи Комитета с молодежными, студенческими общественными объединениями и иными негосударственными некоммерческими организациями; </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участие молодежи в совершенствовании системы архивных учреждений и территориальных органов ЗАГС;</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информирование учебных заведений и молодежных организаций Республики Алтай о целях, задачах и итогах работы Комитета;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вовлечение молодежи в процесс социально-экономического развития региона, создание целостной системы отбора, подготовки и приобщения социально-активных молодых людей к управленческой деятельности, повышение их правовой культуры;</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Pr>
          <w:rFonts w:ascii="PT Astra Serif" w:hAnsi="PT Astra Serif" w:cs="Times New Roman"/>
          <w:sz w:val="28"/>
          <w:szCs w:val="28"/>
        </w:rPr>
        <w:t>) привлечение научного и творческого потенциала молодежи Республики Алтай к решению задач, стоящих перед Комитетом;</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е) содействие в формировании, подготовке и обучении кадрового резерва Комитета и архивных учреждений, действующих на территории Республики Алтай.</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lastRenderedPageBreak/>
        <w:t>6. Для достижения указанных целей Молодежный совет решает следующие задачи:</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обеспечение участия представителей молодежи Республики Алтай в деятельности Комитета;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внесение предложений на стадии разработки проектов нормативных правовых актов Комитета и Республики Алтай;</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содействие реализации основных направлений государственной молодежной политики в Республике Алтай, пропаганде среди молодежи целей и задач государственной молодежной политики в Республике Алтай;</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разработка методических, информационных и иных материалов, содействующих активизации общественной и экономической деятельности молодежи Республики Алтай;</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Pr>
          <w:rFonts w:ascii="PT Astra Serif" w:hAnsi="PT Astra Serif" w:cs="Times New Roman"/>
          <w:sz w:val="28"/>
          <w:szCs w:val="28"/>
        </w:rPr>
        <w:t>) подготовка экспертно-аналитических, информационных и иных материалов для Комитета;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е) создание целостной системы отбора, подготовки и продвижения социально-активных молодых людей;</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ж) получение знаний и практических навыков в области государственного управления.</w:t>
      </w:r>
    </w:p>
    <w:p w:rsidR="00A77895" w:rsidRDefault="00A77895" w:rsidP="00A77895">
      <w:pPr>
        <w:pStyle w:val="ConsPlusNormal"/>
        <w:ind w:firstLine="540"/>
        <w:jc w:val="both"/>
        <w:rPr>
          <w:rFonts w:ascii="PT Astra Serif" w:hAnsi="PT Astra Serif" w:cs="Times New Roman"/>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III</w:t>
      </w:r>
      <w:r>
        <w:rPr>
          <w:rFonts w:ascii="PT Astra Serif" w:hAnsi="PT Astra Serif" w:cs="Times New Roman"/>
          <w:sz w:val="28"/>
          <w:szCs w:val="28"/>
        </w:rPr>
        <w:t>. Права и обязанности Молодежного совета</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7. Молодежный совет для осуществления возложенных на него задач имеет право:</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при выполнении конкретных поручений Председателя Комитета запрашивать и получать информацию в установленном порядке;</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вносить предложения в Комитет о разработке и принятии нормативных правовых актов, принимать участие в обсуждение социально-значимых проектов осуществляемых Комитетом в сфере семейной политики и архивного дела;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по согласованию с Комитетом использовать находящиеся в ведении данного ведомства системы связи и коммуникаций;</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организовывать совещания, консультации, "круглые столы" и другие мероприятия;</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Pr>
          <w:rFonts w:ascii="PT Astra Serif" w:hAnsi="PT Astra Serif" w:cs="Times New Roman"/>
          <w:sz w:val="28"/>
          <w:szCs w:val="28"/>
        </w:rPr>
        <w:t>) вносить предложения по вопросам совершенствования своей деятельности;</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е) вести переписку с государственными органами и организациями всех форм собственности по вопросам компетенции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ж) инициировать привлечение в установленном порядке для разработки отдельных проблем ученых и других специалистов Комитета и архивных учреждений республики Алтай;</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з</w:t>
      </w:r>
      <w:proofErr w:type="spellEnd"/>
      <w:r>
        <w:rPr>
          <w:rFonts w:ascii="PT Astra Serif" w:hAnsi="PT Astra Serif" w:cs="Times New Roman"/>
          <w:sz w:val="28"/>
          <w:szCs w:val="28"/>
        </w:rPr>
        <w:t>) для осуществления своей деятельности в установленном порядке формировать экспертные и рабочие группы.</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8. Молодежный совет обязан:</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соблюдать законодательство Российской Федерации и Республики Алтай, а также настоящее Положение;</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представлять в установленном порядке Комитету, организациям, гражданам информацию о своей деятельности.</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IV</w:t>
      </w:r>
      <w:r>
        <w:rPr>
          <w:rFonts w:ascii="PT Astra Serif" w:hAnsi="PT Astra Serif" w:cs="Times New Roman"/>
          <w:sz w:val="28"/>
          <w:szCs w:val="28"/>
        </w:rPr>
        <w:t>. Срок полномочий Молодежного совета</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9. Срок полномочий членов Молодежного совета составляет два года.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10. Срок полномочий членов Молодежного совета начинается со дня утверждения состава Молодежного совета и прекращается в день утверждения нового состава.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11. Полномочия члена Молодежного совета прекращаются досрочно в случаях:</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письменного заявления члена Молодежного совета о сложении своих полномочий;</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утраты гражданства Российской Федерации;</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вступления в законную силу обвинительного приговора суда в отношении лица, являющегося членом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вступления в законную силу решения суда о признании недееспособным или ограниченно дееспособным лица, являющегося членом Молодежного совета;</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Pr>
          <w:rFonts w:ascii="PT Astra Serif" w:hAnsi="PT Astra Serif" w:cs="Times New Roman"/>
          <w:sz w:val="28"/>
          <w:szCs w:val="28"/>
        </w:rPr>
        <w:t>) переезда на постоянное место жительства в другой субъект Российской Федерации или за пределы Российской Федерации;</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е) отсутствия на заседаниях Молодежного совета без уважительной причины более двух раз подряд;</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ж) смерти члена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12. В случае неисполнения или ненадлежащего исполнения своих обязанностей член Молодежного совета может быть исключен из его состава на основании решения Молодежного совета, если за это решение проголосуют не менее двух третей от общего числа членов Молодежного совета. Решение Молодежного совета об исключении его члена направляется в Комитет.</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13. На основании решения об исключении члена Молодежного совета Комитет вносит соответствующие изменения в приказ Комитета об утверждении состава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14. Порядок назначения на освободившуюся должность осуществляется в порядке, установленном разделом 5 настоящего Положения для формирования состава Молодежного совета.</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V</w:t>
      </w:r>
      <w:r>
        <w:rPr>
          <w:rFonts w:ascii="PT Astra Serif" w:hAnsi="PT Astra Serif" w:cs="Times New Roman"/>
          <w:sz w:val="28"/>
          <w:szCs w:val="28"/>
        </w:rPr>
        <w:t>. Формирование состава Молодежного совета</w:t>
      </w:r>
    </w:p>
    <w:p w:rsidR="00A77895" w:rsidRDefault="00A77895" w:rsidP="00A77895">
      <w:pPr>
        <w:pStyle w:val="ConsPlusTitle"/>
        <w:ind w:firstLine="709"/>
        <w:jc w:val="both"/>
        <w:outlineLvl w:val="1"/>
        <w:rPr>
          <w:rFonts w:ascii="PT Astra Serif" w:hAnsi="PT Astra Serif" w:cs="Times New Roman"/>
          <w:sz w:val="28"/>
          <w:szCs w:val="28"/>
        </w:rPr>
      </w:pPr>
    </w:p>
    <w:p w:rsidR="00A77895" w:rsidRDefault="00A77895" w:rsidP="00A77895">
      <w:pPr>
        <w:pStyle w:val="ConsPlusNormal"/>
        <w:ind w:firstLine="709"/>
        <w:jc w:val="both"/>
        <w:rPr>
          <w:rFonts w:ascii="PT Astra Serif" w:hAnsi="PT Astra Serif" w:cs="Times New Roman"/>
          <w:sz w:val="28"/>
          <w:szCs w:val="28"/>
        </w:rPr>
      </w:pPr>
      <w:r>
        <w:rPr>
          <w:rFonts w:ascii="PT Astra Serif" w:hAnsi="PT Astra Serif" w:cs="Times New Roman"/>
          <w:color w:val="000000" w:themeColor="text1"/>
          <w:sz w:val="28"/>
          <w:szCs w:val="28"/>
        </w:rPr>
        <w:t xml:space="preserve">15. Членами </w:t>
      </w:r>
      <w:r>
        <w:rPr>
          <w:rFonts w:ascii="PT Astra Serif" w:hAnsi="PT Astra Serif" w:cs="Times New Roman"/>
          <w:sz w:val="28"/>
          <w:szCs w:val="28"/>
        </w:rPr>
        <w:t xml:space="preserve">Молодежного совета </w:t>
      </w:r>
      <w:r>
        <w:rPr>
          <w:rFonts w:ascii="PT Astra Serif" w:hAnsi="PT Astra Serif" w:cs="Times New Roman"/>
          <w:color w:val="000000" w:themeColor="text1"/>
          <w:sz w:val="28"/>
          <w:szCs w:val="28"/>
        </w:rPr>
        <w:t xml:space="preserve">могут быть граждане Российской Федерации в </w:t>
      </w:r>
      <w:r>
        <w:rPr>
          <w:rFonts w:ascii="PT Astra Serif" w:hAnsi="PT Astra Serif" w:cs="Times New Roman"/>
          <w:sz w:val="28"/>
          <w:szCs w:val="28"/>
        </w:rPr>
        <w:t>возрасте от 18 до 35 лет включительно, проживающие, обучающиеся или работающие на территории Республики Алтай, на основании их личного заявления.</w:t>
      </w:r>
    </w:p>
    <w:p w:rsidR="00A77895" w:rsidRDefault="00A77895" w:rsidP="00A77895">
      <w:pPr>
        <w:shd w:val="clear" w:color="auto" w:fill="FFFFFF"/>
        <w:ind w:firstLine="709"/>
        <w:jc w:val="both"/>
        <w:rPr>
          <w:rFonts w:ascii="PT Astra Serif" w:hAnsi="PT Astra Serif" w:cs="Times New Roman"/>
          <w:color w:val="000000"/>
          <w:sz w:val="28"/>
          <w:szCs w:val="28"/>
        </w:rPr>
      </w:pPr>
      <w:r>
        <w:rPr>
          <w:rFonts w:ascii="PT Astra Serif" w:hAnsi="PT Astra Serif"/>
          <w:color w:val="000000"/>
          <w:sz w:val="28"/>
          <w:szCs w:val="28"/>
        </w:rPr>
        <w:t>16. В состав Молодежного Совета входят не менее 5 представителей молодежи:</w:t>
      </w:r>
    </w:p>
    <w:p w:rsidR="00A77895" w:rsidRDefault="00A77895" w:rsidP="00A77895">
      <w:pPr>
        <w:pStyle w:val="aa"/>
        <w:shd w:val="clear" w:color="auto" w:fill="FFFFFF"/>
        <w:ind w:left="709"/>
        <w:jc w:val="both"/>
        <w:rPr>
          <w:rFonts w:ascii="PT Astra Serif" w:hAnsi="PT Astra Serif"/>
          <w:color w:val="000000"/>
          <w:sz w:val="28"/>
          <w:szCs w:val="28"/>
        </w:rPr>
      </w:pPr>
      <w:r>
        <w:rPr>
          <w:rFonts w:ascii="PT Astra Serif" w:hAnsi="PT Astra Serif"/>
          <w:color w:val="000000"/>
          <w:sz w:val="28"/>
          <w:szCs w:val="28"/>
        </w:rPr>
        <w:t>а) представители учащейся молодежи;</w:t>
      </w:r>
    </w:p>
    <w:p w:rsidR="00A77895" w:rsidRDefault="00A77895" w:rsidP="00A77895">
      <w:pPr>
        <w:pStyle w:val="aa"/>
        <w:shd w:val="clear" w:color="auto" w:fill="FFFFFF"/>
        <w:ind w:left="709"/>
        <w:jc w:val="both"/>
        <w:rPr>
          <w:rFonts w:ascii="PT Astra Serif" w:hAnsi="PT Astra Serif"/>
          <w:color w:val="000000"/>
          <w:sz w:val="28"/>
          <w:szCs w:val="28"/>
        </w:rPr>
      </w:pPr>
      <w:r>
        <w:rPr>
          <w:rFonts w:ascii="PT Astra Serif" w:hAnsi="PT Astra Serif"/>
          <w:color w:val="000000"/>
          <w:sz w:val="28"/>
          <w:szCs w:val="28"/>
        </w:rPr>
        <w:t>б) представители студенческой молодежи;</w:t>
      </w:r>
    </w:p>
    <w:p w:rsidR="00A77895" w:rsidRDefault="00A77895" w:rsidP="00A77895">
      <w:pPr>
        <w:pStyle w:val="aa"/>
        <w:shd w:val="clear" w:color="auto" w:fill="FFFFFF"/>
        <w:ind w:left="709"/>
        <w:jc w:val="both"/>
        <w:rPr>
          <w:rFonts w:ascii="PT Astra Serif" w:hAnsi="PT Astra Serif"/>
          <w:color w:val="000000"/>
          <w:sz w:val="28"/>
          <w:szCs w:val="28"/>
        </w:rPr>
      </w:pPr>
      <w:r>
        <w:rPr>
          <w:rFonts w:ascii="PT Astra Serif" w:hAnsi="PT Astra Serif"/>
          <w:color w:val="000000"/>
          <w:sz w:val="28"/>
          <w:szCs w:val="28"/>
        </w:rPr>
        <w:t>в) представители молодежных общественных объединений;</w:t>
      </w:r>
    </w:p>
    <w:p w:rsidR="00A77895" w:rsidRDefault="00A77895" w:rsidP="00A77895">
      <w:pPr>
        <w:pStyle w:val="aa"/>
        <w:shd w:val="clear" w:color="auto" w:fill="FFFFFF"/>
        <w:ind w:left="709"/>
        <w:jc w:val="both"/>
        <w:rPr>
          <w:rFonts w:ascii="PT Astra Serif" w:hAnsi="PT Astra Serif"/>
          <w:color w:val="000000"/>
          <w:sz w:val="28"/>
          <w:szCs w:val="28"/>
        </w:rPr>
      </w:pPr>
      <w:r>
        <w:rPr>
          <w:rFonts w:ascii="PT Astra Serif" w:hAnsi="PT Astra Serif"/>
          <w:color w:val="000000"/>
          <w:sz w:val="28"/>
          <w:szCs w:val="28"/>
        </w:rPr>
        <w:t>г) представители работающей молодежи.</w:t>
      </w:r>
    </w:p>
    <w:p w:rsidR="00A77895" w:rsidRDefault="00A77895" w:rsidP="00A77895">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lastRenderedPageBreak/>
        <w:t xml:space="preserve">17. Представители молодежи в состав </w:t>
      </w:r>
      <w:r>
        <w:rPr>
          <w:rFonts w:ascii="PT Astra Serif" w:hAnsi="PT Astra Serif"/>
          <w:sz w:val="28"/>
          <w:szCs w:val="28"/>
        </w:rPr>
        <w:t xml:space="preserve">Молодежного совета </w:t>
      </w:r>
      <w:r>
        <w:rPr>
          <w:rFonts w:ascii="PT Astra Serif" w:hAnsi="PT Astra Serif"/>
          <w:color w:val="000000"/>
          <w:sz w:val="28"/>
          <w:szCs w:val="28"/>
        </w:rPr>
        <w:t xml:space="preserve">входят в порядке выдвижения кандидатов в члены </w:t>
      </w:r>
      <w:r>
        <w:rPr>
          <w:rFonts w:ascii="PT Astra Serif" w:hAnsi="PT Astra Serif"/>
          <w:sz w:val="28"/>
          <w:szCs w:val="28"/>
        </w:rPr>
        <w:t>Молодежного совета</w:t>
      </w:r>
      <w:r>
        <w:rPr>
          <w:rFonts w:ascii="PT Astra Serif" w:hAnsi="PT Astra Serif"/>
          <w:color w:val="000000"/>
          <w:sz w:val="28"/>
          <w:szCs w:val="28"/>
        </w:rPr>
        <w:t xml:space="preserve"> органами ученического, студенческого самоуправления, молодежными объединениями, молодежными профсоюзными комитетами и активами молодежи на предприятиях и организациях всех форм собственности, а также путем самовыдвижения.</w:t>
      </w:r>
    </w:p>
    <w:p w:rsidR="00A77895" w:rsidRDefault="00A77895" w:rsidP="00A77895">
      <w:pPr>
        <w:shd w:val="clear" w:color="auto" w:fill="FFFFFF"/>
        <w:ind w:firstLine="709"/>
        <w:jc w:val="both"/>
        <w:rPr>
          <w:rFonts w:ascii="PT Astra Serif" w:hAnsi="PT Astra Serif"/>
          <w:color w:val="000000"/>
          <w:sz w:val="28"/>
          <w:szCs w:val="28"/>
        </w:rPr>
      </w:pPr>
      <w:r>
        <w:rPr>
          <w:rFonts w:ascii="PT Astra Serif" w:hAnsi="PT Astra Serif"/>
          <w:color w:val="000000"/>
          <w:sz w:val="28"/>
          <w:szCs w:val="28"/>
        </w:rPr>
        <w:t xml:space="preserve">18. Регистрация кандидатов </w:t>
      </w:r>
      <w:r>
        <w:rPr>
          <w:rFonts w:ascii="PT Astra Serif" w:hAnsi="PT Astra Serif"/>
          <w:color w:val="000000" w:themeColor="text1"/>
          <w:sz w:val="28"/>
          <w:szCs w:val="28"/>
        </w:rPr>
        <w:t xml:space="preserve">производится  Комитетом по </w:t>
      </w:r>
      <w:r>
        <w:rPr>
          <w:rFonts w:ascii="PT Astra Serif" w:hAnsi="PT Astra Serif"/>
          <w:color w:val="000000"/>
          <w:sz w:val="28"/>
          <w:szCs w:val="28"/>
        </w:rPr>
        <w:t xml:space="preserve">письменному заявлению молодого гражданина. </w:t>
      </w:r>
    </w:p>
    <w:p w:rsidR="00A77895" w:rsidRDefault="00A77895" w:rsidP="00A7789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19. Состав Молодежного совета утверждается приказом Комитета.</w:t>
      </w:r>
    </w:p>
    <w:p w:rsidR="00A77895" w:rsidRDefault="00A77895" w:rsidP="00A7789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20. Молодежный совет состоит из председателя, его заместителя, секретаря и членов Молодежного совета, курирующих определенные направления деятельности Молодежного совета.</w:t>
      </w:r>
    </w:p>
    <w:p w:rsidR="00A77895" w:rsidRDefault="00A77895" w:rsidP="00A7789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21. Председатель Молодежного совета, его заместитель, члены Молодежного совета слагают свои полномочия после формирования нового состава Молодежного совета.</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VI</w:t>
      </w:r>
      <w:r>
        <w:rPr>
          <w:rFonts w:ascii="PT Astra Serif" w:hAnsi="PT Astra Serif" w:cs="Times New Roman"/>
          <w:sz w:val="28"/>
          <w:szCs w:val="28"/>
        </w:rPr>
        <w:t>. Организация деятельности Молодежного совета</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22. Заседания Молодежного совета проводятся по мере необходимости, но не реже одного раза в год. Внеочередные заседания проводятся по решению председателя Молодежного совета, а также по требованию не менее двух третей членов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23. Председатель:</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осуществляет организацию деятельности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координирует работу членов Молодежного совета, экспертных и рабочих групп, создаваемых Молодежным советом, в том числе дает поручения членам Молодежного совета, а также создаваемым экспертным и рабочим группам в соответствии с их задачами и направлениями деятельности;</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утверждает направления работы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созывает и проводит заседания Молодежного совета;</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Pr>
          <w:rFonts w:ascii="PT Astra Serif" w:hAnsi="PT Astra Serif" w:cs="Times New Roman"/>
          <w:sz w:val="28"/>
          <w:szCs w:val="28"/>
        </w:rPr>
        <w:t>) председательствует на заседаниях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е) формирует на основе предложений членов Молодежного совета повестку дня его очередного заседания;</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ж) дает поручения членам Молодежного совета;</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з</w:t>
      </w:r>
      <w:proofErr w:type="spellEnd"/>
      <w:r>
        <w:rPr>
          <w:rFonts w:ascii="PT Astra Serif" w:hAnsi="PT Astra Serif" w:cs="Times New Roman"/>
          <w:sz w:val="28"/>
          <w:szCs w:val="28"/>
        </w:rPr>
        <w:t>) подписывает решения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и) представляет Молодежный совет в органах государственной власти, органах местного самоуправления, иных органах, учреждениях и организациях;</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к) осуществляет иные полномочия, предусмотренные регламентом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л) утверждает регламент работы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24. Организационное обеспечение деятельности Молодежного совета возлагается на ответственного специалиста Комитета.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25. Заседание Молодежного совета оформляется протоколом, который подписывается председателем Молодежного совета и секретарем.</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lastRenderedPageBreak/>
        <w:t>26. По вопросам своей компетенции Молодежный совет принимает решения в соответствии с утвержденным регламентом работы. Решение Молодежного совета считается принятым, если за него проголосовало более половины списочного состава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27. Молодежный совет направляет принятые решения на рассмотрение Комитета.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28. Члены Молодежного совета имеют право:</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участвовать в деятельности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вносить на рассмотрение Молодежного совета предложения по вопросам его деятельности;</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участвовать в программных мероприятиях, проводимых Молодежным советом;</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получать информацию о деятельности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29. Члены Молодежного совета обязаны:</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а) исполнять решения Молодежного совета, поручения председателя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б) соблюдать регламент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в) лично участвовать в деятельности Молодежного совета, посещать все его заседания, активно содействовать решению стоящих перед Молодежным советом задач;</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г) информировать Молодежный совет и председателя Молодежного совета о своей работе;</w:t>
      </w:r>
    </w:p>
    <w:p w:rsidR="00A77895" w:rsidRDefault="00A77895" w:rsidP="00A77895">
      <w:pPr>
        <w:pStyle w:val="ConsPlusNormal"/>
        <w:ind w:firstLine="540"/>
        <w:jc w:val="both"/>
        <w:rPr>
          <w:rFonts w:ascii="PT Astra Serif" w:hAnsi="PT Astra Serif" w:cs="Times New Roman"/>
          <w:sz w:val="28"/>
          <w:szCs w:val="28"/>
        </w:rPr>
      </w:pPr>
      <w:proofErr w:type="spellStart"/>
      <w:r>
        <w:rPr>
          <w:rFonts w:ascii="PT Astra Serif" w:hAnsi="PT Astra Serif" w:cs="Times New Roman"/>
          <w:sz w:val="28"/>
          <w:szCs w:val="28"/>
        </w:rPr>
        <w:t>д</w:t>
      </w:r>
      <w:proofErr w:type="spellEnd"/>
      <w:r>
        <w:rPr>
          <w:rFonts w:ascii="PT Astra Serif" w:hAnsi="PT Astra Serif" w:cs="Times New Roman"/>
          <w:sz w:val="28"/>
          <w:szCs w:val="28"/>
        </w:rPr>
        <w:t>) содействовать повышению авторитета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е) не допускать действий, наносящих ущерб деятельности и законным интересам Молодежного совета и его членов.</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30. Члены Молодежного совета участвуют в его заседаниях лично и не вправе делегировать свои полномочия другим лицам. Заседания ведет председатель Молодежного совета, а при его отсутствии - заместитель председателя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31. Вопросы деятельности Молодежного совета, не урегулированные настоящим Положением, определяются регламентом работы Молодежного совета.</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32. Регламент работы Молодежного совета устанавливается приказом Комитета.</w:t>
      </w:r>
    </w:p>
    <w:p w:rsidR="00A77895" w:rsidRDefault="00A77895" w:rsidP="00A77895">
      <w:pPr>
        <w:pStyle w:val="ConsPlusNormal"/>
        <w:ind w:firstLine="540"/>
        <w:jc w:val="both"/>
        <w:rPr>
          <w:rFonts w:ascii="PT Astra Serif" w:hAnsi="PT Astra Serif" w:cs="Times New Roman"/>
          <w:sz w:val="28"/>
          <w:szCs w:val="28"/>
        </w:rPr>
      </w:pPr>
    </w:p>
    <w:p w:rsidR="00A77895" w:rsidRDefault="00A77895" w:rsidP="00A77895">
      <w:pPr>
        <w:pStyle w:val="ConsPlusTitle"/>
        <w:jc w:val="center"/>
        <w:outlineLvl w:val="1"/>
        <w:rPr>
          <w:rFonts w:ascii="PT Astra Serif" w:hAnsi="PT Astra Serif" w:cs="Times New Roman"/>
          <w:sz w:val="28"/>
          <w:szCs w:val="28"/>
        </w:rPr>
      </w:pPr>
      <w:r>
        <w:rPr>
          <w:rFonts w:ascii="PT Astra Serif" w:hAnsi="PT Astra Serif" w:cs="Times New Roman"/>
          <w:sz w:val="28"/>
          <w:szCs w:val="28"/>
          <w:lang w:val="en-US"/>
        </w:rPr>
        <w:t>VII</w:t>
      </w:r>
      <w:r>
        <w:rPr>
          <w:rFonts w:ascii="PT Astra Serif" w:hAnsi="PT Astra Serif" w:cs="Times New Roman"/>
          <w:sz w:val="28"/>
          <w:szCs w:val="28"/>
        </w:rPr>
        <w:t>. Иные положения</w:t>
      </w:r>
    </w:p>
    <w:p w:rsidR="00A77895" w:rsidRDefault="00A77895" w:rsidP="00A77895">
      <w:pPr>
        <w:pStyle w:val="ConsPlusNormal"/>
        <w:jc w:val="center"/>
        <w:rPr>
          <w:rFonts w:ascii="PT Astra Serif" w:hAnsi="PT Astra Serif" w:cs="Times New Roman"/>
          <w:sz w:val="28"/>
          <w:szCs w:val="28"/>
        </w:rPr>
      </w:pP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33. По завершении полномочий члена Молодежного совета участнику проекта Комитетом выдается подтверждение с указанием времени работы в Молодежном совете, тематики работы и его конкретных результатов.</w:t>
      </w:r>
    </w:p>
    <w:p w:rsidR="00A77895" w:rsidRDefault="00A77895" w:rsidP="00A77895">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34. На участие в Молодежном совете может быть указано при подаче заявления в кадровый резерв Комитета.</w:t>
      </w:r>
    </w:p>
    <w:p w:rsidR="00D97335" w:rsidRDefault="00D97335" w:rsidP="00A80E94">
      <w:pPr>
        <w:spacing w:after="0" w:line="240" w:lineRule="auto"/>
        <w:rPr>
          <w:rFonts w:ascii="Times New Roman" w:hAnsi="Times New Roman" w:cs="Times New Roman"/>
          <w:sz w:val="28"/>
          <w:szCs w:val="28"/>
        </w:rPr>
      </w:pPr>
    </w:p>
    <w:p w:rsidR="000978E9" w:rsidRDefault="000978E9" w:rsidP="00A80E94">
      <w:pPr>
        <w:spacing w:after="0" w:line="240" w:lineRule="auto"/>
        <w:rPr>
          <w:rFonts w:ascii="Times New Roman" w:hAnsi="Times New Roman" w:cs="Times New Roman"/>
          <w:sz w:val="28"/>
          <w:szCs w:val="28"/>
        </w:rPr>
      </w:pPr>
    </w:p>
    <w:p w:rsidR="000978E9" w:rsidRDefault="000978E9" w:rsidP="00A80E94">
      <w:pPr>
        <w:spacing w:after="0" w:line="240" w:lineRule="auto"/>
        <w:rPr>
          <w:rFonts w:ascii="Times New Roman" w:hAnsi="Times New Roman" w:cs="Times New Roman"/>
          <w:sz w:val="28"/>
          <w:szCs w:val="28"/>
        </w:rPr>
      </w:pPr>
    </w:p>
    <w:p w:rsidR="000978E9" w:rsidRDefault="000978E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78E9" w:rsidTr="000978E9">
        <w:tc>
          <w:tcPr>
            <w:tcW w:w="4927" w:type="dxa"/>
          </w:tcPr>
          <w:p w:rsidR="000978E9" w:rsidRDefault="000978E9" w:rsidP="000978E9">
            <w:pPr>
              <w:jc w:val="center"/>
              <w:rPr>
                <w:rFonts w:ascii="Times New Roman" w:hAnsi="Times New Roman"/>
                <w:sz w:val="28"/>
                <w:szCs w:val="28"/>
              </w:rPr>
            </w:pPr>
          </w:p>
        </w:tc>
        <w:tc>
          <w:tcPr>
            <w:tcW w:w="4927" w:type="dxa"/>
          </w:tcPr>
          <w:p w:rsidR="000978E9" w:rsidRDefault="000978E9" w:rsidP="000978E9">
            <w:pPr>
              <w:pStyle w:val="Heading10"/>
              <w:keepNext/>
              <w:keepLines/>
              <w:shd w:val="clear" w:color="auto" w:fill="auto"/>
              <w:spacing w:after="0" w:line="240" w:lineRule="auto"/>
              <w:ind w:firstLine="0"/>
              <w:rPr>
                <w:rFonts w:ascii="PT Astra Serif" w:eastAsia="Times New Roman" w:hAnsi="PT Astra Serif" w:cs="Times New Roman"/>
                <w:b w:val="0"/>
                <w:bCs w:val="0"/>
              </w:rPr>
            </w:pPr>
            <w:r>
              <w:rPr>
                <w:rFonts w:ascii="PT Astra Serif" w:eastAsia="Times New Roman" w:hAnsi="PT Astra Serif" w:cs="Times New Roman"/>
                <w:b w:val="0"/>
                <w:bCs w:val="0"/>
              </w:rPr>
              <w:t>УТВЕРЖДЕН</w:t>
            </w:r>
          </w:p>
          <w:p w:rsidR="000978E9" w:rsidRDefault="000978E9" w:rsidP="000978E9">
            <w:pPr>
              <w:pStyle w:val="Heading10"/>
              <w:keepNext/>
              <w:keepLines/>
              <w:shd w:val="clear" w:color="auto" w:fill="auto"/>
              <w:spacing w:after="0" w:line="240" w:lineRule="auto"/>
              <w:ind w:firstLine="0"/>
              <w:rPr>
                <w:rFonts w:ascii="PT Astra Serif" w:eastAsia="Times New Roman" w:hAnsi="PT Astra Serif" w:cs="Times New Roman"/>
                <w:b w:val="0"/>
                <w:bCs w:val="0"/>
              </w:rPr>
            </w:pPr>
            <w:r>
              <w:rPr>
                <w:rFonts w:ascii="PT Astra Serif" w:eastAsia="Times New Roman" w:hAnsi="PT Astra Serif" w:cs="Times New Roman"/>
                <w:b w:val="0"/>
                <w:bCs w:val="0"/>
              </w:rPr>
              <w:t>приказом Комитета по делам записи актов гражданского состояния и архивов Республики Алтай</w:t>
            </w:r>
          </w:p>
          <w:p w:rsidR="000978E9" w:rsidRDefault="000978E9" w:rsidP="000978E9">
            <w:pPr>
              <w:pStyle w:val="Heading10"/>
              <w:keepNext/>
              <w:keepLines/>
              <w:shd w:val="clear" w:color="auto" w:fill="auto"/>
              <w:spacing w:after="0" w:line="240" w:lineRule="auto"/>
              <w:ind w:firstLine="0"/>
              <w:rPr>
                <w:rFonts w:ascii="PT Astra Serif" w:eastAsia="Times New Roman" w:hAnsi="PT Astra Serif" w:cs="Times New Roman"/>
                <w:b w:val="0"/>
                <w:bCs w:val="0"/>
              </w:rPr>
            </w:pPr>
            <w:r>
              <w:rPr>
                <w:rFonts w:ascii="PT Astra Serif" w:eastAsia="Times New Roman" w:hAnsi="PT Astra Serif" w:cs="Times New Roman"/>
                <w:b w:val="0"/>
                <w:bCs w:val="0"/>
              </w:rPr>
              <w:t>от «__»__________2023 г. № ___</w:t>
            </w:r>
          </w:p>
          <w:p w:rsidR="000978E9" w:rsidRDefault="000978E9" w:rsidP="000978E9">
            <w:pPr>
              <w:jc w:val="center"/>
              <w:rPr>
                <w:rFonts w:ascii="Times New Roman" w:hAnsi="Times New Roman"/>
                <w:sz w:val="28"/>
                <w:szCs w:val="28"/>
              </w:rPr>
            </w:pPr>
          </w:p>
        </w:tc>
      </w:tr>
    </w:tbl>
    <w:p w:rsidR="000978E9" w:rsidRDefault="000978E9" w:rsidP="000978E9">
      <w:pPr>
        <w:spacing w:after="0" w:line="240" w:lineRule="auto"/>
        <w:jc w:val="center"/>
        <w:rPr>
          <w:rFonts w:ascii="Times New Roman" w:hAnsi="Times New Roman"/>
          <w:sz w:val="28"/>
          <w:szCs w:val="28"/>
        </w:rPr>
      </w:pPr>
    </w:p>
    <w:p w:rsidR="000978E9" w:rsidRPr="000978E9" w:rsidRDefault="000978E9" w:rsidP="000978E9">
      <w:pPr>
        <w:spacing w:after="0" w:line="240" w:lineRule="auto"/>
        <w:jc w:val="center"/>
        <w:rPr>
          <w:rFonts w:ascii="PT Astra Serif" w:hAnsi="PT Astra Serif"/>
          <w:b/>
          <w:sz w:val="28"/>
          <w:szCs w:val="28"/>
        </w:rPr>
      </w:pPr>
      <w:r w:rsidRPr="000978E9">
        <w:rPr>
          <w:rFonts w:ascii="PT Astra Serif" w:hAnsi="PT Astra Serif"/>
          <w:b/>
          <w:sz w:val="28"/>
          <w:szCs w:val="28"/>
        </w:rPr>
        <w:t xml:space="preserve">Состав </w:t>
      </w:r>
    </w:p>
    <w:p w:rsidR="000978E9" w:rsidRPr="000978E9" w:rsidRDefault="000978E9" w:rsidP="000978E9">
      <w:pPr>
        <w:spacing w:after="0" w:line="240" w:lineRule="auto"/>
        <w:jc w:val="center"/>
        <w:rPr>
          <w:rFonts w:ascii="PT Astra Serif" w:hAnsi="PT Astra Serif"/>
          <w:b/>
          <w:bCs/>
          <w:sz w:val="28"/>
          <w:szCs w:val="28"/>
        </w:rPr>
      </w:pPr>
      <w:r w:rsidRPr="000978E9">
        <w:rPr>
          <w:rFonts w:ascii="PT Astra Serif" w:hAnsi="PT Astra Serif"/>
          <w:b/>
          <w:sz w:val="28"/>
          <w:szCs w:val="28"/>
        </w:rPr>
        <w:t xml:space="preserve">Молодежного общественного совета при Комитете по делам записи актов гражданского состояния и архивов </w:t>
      </w:r>
      <w:r w:rsidRPr="000978E9">
        <w:rPr>
          <w:rFonts w:ascii="PT Astra Serif" w:hAnsi="PT Astra Serif"/>
          <w:b/>
          <w:bCs/>
          <w:sz w:val="28"/>
          <w:szCs w:val="28"/>
        </w:rPr>
        <w:t>Республики Алтай</w:t>
      </w:r>
    </w:p>
    <w:p w:rsidR="000978E9" w:rsidRPr="000978E9" w:rsidRDefault="000978E9" w:rsidP="000978E9">
      <w:pPr>
        <w:spacing w:after="0" w:line="240" w:lineRule="auto"/>
        <w:jc w:val="center"/>
        <w:rPr>
          <w:rFonts w:ascii="PT Astra Serif" w:hAnsi="PT Astra Serif"/>
          <w:b/>
          <w:sz w:val="28"/>
          <w:szCs w:val="28"/>
        </w:rPr>
      </w:pPr>
    </w:p>
    <w:tbl>
      <w:tblPr>
        <w:tblStyle w:val="a3"/>
        <w:tblW w:w="0" w:type="auto"/>
        <w:tblLook w:val="04A0"/>
      </w:tblPr>
      <w:tblGrid>
        <w:gridCol w:w="675"/>
        <w:gridCol w:w="4536"/>
        <w:gridCol w:w="4643"/>
      </w:tblGrid>
      <w:tr w:rsidR="000978E9" w:rsidRPr="000978E9" w:rsidTr="000978E9">
        <w:tc>
          <w:tcPr>
            <w:tcW w:w="675" w:type="dxa"/>
          </w:tcPr>
          <w:p w:rsidR="000978E9" w:rsidRPr="000978E9" w:rsidRDefault="000978E9" w:rsidP="000978E9">
            <w:pPr>
              <w:jc w:val="center"/>
              <w:rPr>
                <w:rFonts w:ascii="PT Astra Serif" w:hAnsi="PT Astra Serif"/>
                <w:b/>
                <w:sz w:val="28"/>
                <w:szCs w:val="28"/>
              </w:rPr>
            </w:pPr>
            <w:r w:rsidRPr="000978E9">
              <w:rPr>
                <w:rFonts w:ascii="PT Astra Serif" w:hAnsi="PT Astra Serif"/>
                <w:b/>
                <w:sz w:val="28"/>
                <w:szCs w:val="28"/>
              </w:rPr>
              <w:t xml:space="preserve">№ </w:t>
            </w:r>
            <w:proofErr w:type="spellStart"/>
            <w:proofErr w:type="gramStart"/>
            <w:r w:rsidRPr="000978E9">
              <w:rPr>
                <w:rFonts w:ascii="PT Astra Serif" w:hAnsi="PT Astra Serif"/>
                <w:b/>
                <w:sz w:val="28"/>
                <w:szCs w:val="28"/>
              </w:rPr>
              <w:t>п</w:t>
            </w:r>
            <w:proofErr w:type="spellEnd"/>
            <w:proofErr w:type="gramEnd"/>
            <w:r w:rsidRPr="000978E9">
              <w:rPr>
                <w:rFonts w:ascii="PT Astra Serif" w:hAnsi="PT Astra Serif"/>
                <w:b/>
                <w:sz w:val="28"/>
                <w:szCs w:val="28"/>
              </w:rPr>
              <w:t>/</w:t>
            </w:r>
            <w:proofErr w:type="spellStart"/>
            <w:r w:rsidRPr="000978E9">
              <w:rPr>
                <w:rFonts w:ascii="PT Astra Serif" w:hAnsi="PT Astra Serif"/>
                <w:b/>
                <w:sz w:val="28"/>
                <w:szCs w:val="28"/>
              </w:rPr>
              <w:t>п</w:t>
            </w:r>
            <w:proofErr w:type="spellEnd"/>
          </w:p>
        </w:tc>
        <w:tc>
          <w:tcPr>
            <w:tcW w:w="4536" w:type="dxa"/>
          </w:tcPr>
          <w:p w:rsidR="000978E9" w:rsidRPr="000978E9" w:rsidRDefault="000978E9" w:rsidP="000978E9">
            <w:pPr>
              <w:jc w:val="center"/>
              <w:rPr>
                <w:rFonts w:ascii="PT Astra Serif" w:hAnsi="PT Astra Serif"/>
                <w:b/>
                <w:sz w:val="28"/>
                <w:szCs w:val="28"/>
              </w:rPr>
            </w:pPr>
            <w:r w:rsidRPr="000978E9">
              <w:rPr>
                <w:rFonts w:ascii="PT Astra Serif" w:hAnsi="PT Astra Serif"/>
                <w:b/>
                <w:sz w:val="28"/>
                <w:szCs w:val="28"/>
              </w:rPr>
              <w:t>ФИО</w:t>
            </w:r>
          </w:p>
        </w:tc>
        <w:tc>
          <w:tcPr>
            <w:tcW w:w="4643" w:type="dxa"/>
          </w:tcPr>
          <w:p w:rsidR="000978E9" w:rsidRPr="000978E9" w:rsidRDefault="000978E9" w:rsidP="000978E9">
            <w:pPr>
              <w:jc w:val="center"/>
              <w:rPr>
                <w:rFonts w:ascii="PT Astra Serif" w:hAnsi="PT Astra Serif"/>
                <w:b/>
                <w:sz w:val="28"/>
                <w:szCs w:val="28"/>
              </w:rPr>
            </w:pPr>
            <w:r w:rsidRPr="000978E9">
              <w:rPr>
                <w:rFonts w:ascii="PT Astra Serif" w:hAnsi="PT Astra Serif"/>
                <w:b/>
                <w:sz w:val="28"/>
                <w:szCs w:val="28"/>
              </w:rPr>
              <w:t>Должность, место работы (учебы)</w:t>
            </w: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1</w:t>
            </w:r>
          </w:p>
        </w:tc>
        <w:tc>
          <w:tcPr>
            <w:tcW w:w="4536"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2</w:t>
            </w:r>
          </w:p>
        </w:tc>
        <w:tc>
          <w:tcPr>
            <w:tcW w:w="4643"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3</w:t>
            </w: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1</w:t>
            </w:r>
          </w:p>
        </w:tc>
        <w:tc>
          <w:tcPr>
            <w:tcW w:w="4536" w:type="dxa"/>
          </w:tcPr>
          <w:p w:rsidR="000978E9" w:rsidRPr="000978E9" w:rsidRDefault="000978E9" w:rsidP="000978E9">
            <w:pPr>
              <w:jc w:val="both"/>
              <w:rPr>
                <w:rFonts w:ascii="PT Astra Serif" w:hAnsi="PT Astra Serif"/>
                <w:color w:val="000000"/>
                <w:sz w:val="28"/>
                <w:szCs w:val="28"/>
              </w:rPr>
            </w:pPr>
            <w:r w:rsidRPr="000978E9">
              <w:rPr>
                <w:rFonts w:ascii="PT Astra Serif" w:hAnsi="PT Astra Serif"/>
                <w:color w:val="000000"/>
                <w:sz w:val="28"/>
                <w:szCs w:val="28"/>
                <w:lang w:bidi="ru-RU"/>
              </w:rPr>
              <w:t>Зырянова Анна Юрьевна</w:t>
            </w:r>
          </w:p>
        </w:tc>
        <w:tc>
          <w:tcPr>
            <w:tcW w:w="4643" w:type="dxa"/>
          </w:tcPr>
          <w:p w:rsidR="000978E9" w:rsidRPr="000978E9" w:rsidRDefault="000978E9" w:rsidP="000978E9">
            <w:pPr>
              <w:pStyle w:val="ac"/>
              <w:shd w:val="clear" w:color="auto" w:fill="auto"/>
              <w:ind w:left="0"/>
              <w:jc w:val="both"/>
              <w:rPr>
                <w:rFonts w:ascii="PT Astra Serif" w:hAnsi="PT Astra Serif"/>
                <w:color w:val="000000"/>
                <w:sz w:val="28"/>
                <w:szCs w:val="28"/>
              </w:rPr>
            </w:pPr>
            <w:r w:rsidRPr="000978E9">
              <w:rPr>
                <w:rFonts w:ascii="PT Astra Serif" w:hAnsi="PT Astra Serif"/>
                <w:color w:val="000000"/>
                <w:sz w:val="28"/>
                <w:szCs w:val="28"/>
                <w:lang w:bidi="ru-RU"/>
              </w:rPr>
              <w:t>Студентка 1 курса Горно-Алтайского</w:t>
            </w:r>
          </w:p>
          <w:p w:rsidR="000978E9" w:rsidRPr="000978E9" w:rsidRDefault="000978E9" w:rsidP="000978E9">
            <w:pPr>
              <w:pStyle w:val="ac"/>
              <w:shd w:val="clear" w:color="auto" w:fill="auto"/>
              <w:tabs>
                <w:tab w:val="left" w:pos="7273"/>
              </w:tabs>
              <w:ind w:left="0"/>
              <w:jc w:val="both"/>
              <w:rPr>
                <w:rFonts w:ascii="PT Astra Serif" w:hAnsi="PT Astra Serif"/>
                <w:color w:val="000000"/>
                <w:sz w:val="28"/>
                <w:szCs w:val="28"/>
              </w:rPr>
            </w:pPr>
            <w:r w:rsidRPr="000978E9">
              <w:rPr>
                <w:rFonts w:ascii="PT Astra Serif" w:hAnsi="PT Astra Serif"/>
                <w:color w:val="000000"/>
                <w:sz w:val="28"/>
                <w:szCs w:val="28"/>
                <w:lang w:bidi="ru-RU"/>
              </w:rPr>
              <w:t xml:space="preserve">государственного университета </w:t>
            </w:r>
            <w:proofErr w:type="spellStart"/>
            <w:r w:rsidRPr="000978E9">
              <w:rPr>
                <w:rFonts w:ascii="PT Astra Serif" w:hAnsi="PT Astra Serif"/>
                <w:color w:val="000000"/>
                <w:sz w:val="28"/>
                <w:szCs w:val="28"/>
                <w:lang w:bidi="ru-RU"/>
              </w:rPr>
              <w:t>историко</w:t>
            </w:r>
            <w:proofErr w:type="spellEnd"/>
            <w:r w:rsidRPr="000978E9">
              <w:rPr>
                <w:rFonts w:ascii="PT Astra Serif" w:hAnsi="PT Astra Serif"/>
                <w:color w:val="000000"/>
                <w:sz w:val="28"/>
                <w:szCs w:val="28"/>
                <w:lang w:bidi="ru-RU"/>
              </w:rPr>
              <w:t>-</w:t>
            </w:r>
          </w:p>
          <w:p w:rsidR="000978E9" w:rsidRPr="000978E9" w:rsidRDefault="000978E9" w:rsidP="000978E9">
            <w:pPr>
              <w:jc w:val="both"/>
              <w:rPr>
                <w:rFonts w:ascii="PT Astra Serif" w:hAnsi="PT Astra Serif"/>
                <w:color w:val="000000"/>
                <w:sz w:val="28"/>
                <w:szCs w:val="28"/>
                <w:lang w:bidi="ru-RU"/>
              </w:rPr>
            </w:pPr>
            <w:r w:rsidRPr="000978E9">
              <w:rPr>
                <w:rFonts w:ascii="PT Astra Serif" w:hAnsi="PT Astra Serif"/>
                <w:color w:val="000000"/>
                <w:sz w:val="28"/>
                <w:szCs w:val="28"/>
                <w:lang w:bidi="ru-RU"/>
              </w:rPr>
              <w:t>филологического факультета</w:t>
            </w: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2</w:t>
            </w:r>
          </w:p>
        </w:tc>
        <w:tc>
          <w:tcPr>
            <w:tcW w:w="4536" w:type="dxa"/>
          </w:tcPr>
          <w:p w:rsidR="000978E9" w:rsidRPr="000978E9" w:rsidRDefault="000978E9" w:rsidP="000978E9">
            <w:pPr>
              <w:jc w:val="both"/>
              <w:rPr>
                <w:rFonts w:ascii="PT Astra Serif" w:hAnsi="PT Astra Serif"/>
                <w:sz w:val="28"/>
                <w:szCs w:val="28"/>
              </w:rPr>
            </w:pPr>
            <w:r w:rsidRPr="000978E9">
              <w:rPr>
                <w:rFonts w:ascii="PT Astra Serif" w:eastAsia="Calibri" w:hAnsi="PT Astra Serif"/>
                <w:color w:val="000000"/>
                <w:sz w:val="28"/>
                <w:szCs w:val="28"/>
                <w:lang w:eastAsia="en-US"/>
              </w:rPr>
              <w:t>Григорьева Злата Кирилловна</w:t>
            </w:r>
          </w:p>
        </w:tc>
        <w:tc>
          <w:tcPr>
            <w:tcW w:w="4643" w:type="dxa"/>
          </w:tcPr>
          <w:p w:rsidR="000978E9" w:rsidRPr="000978E9" w:rsidRDefault="000978E9" w:rsidP="000978E9">
            <w:pPr>
              <w:rPr>
                <w:rFonts w:ascii="PT Astra Serif" w:hAnsi="PT Astra Serif"/>
                <w:color w:val="000000"/>
                <w:sz w:val="28"/>
                <w:szCs w:val="28"/>
              </w:rPr>
            </w:pPr>
            <w:r w:rsidRPr="000978E9">
              <w:rPr>
                <w:rFonts w:ascii="PT Astra Serif" w:hAnsi="PT Astra Serif"/>
                <w:color w:val="000000"/>
                <w:sz w:val="28"/>
                <w:szCs w:val="28"/>
              </w:rPr>
              <w:t>Курсантка ВППЦ «Вымпел» Республики Алтай</w:t>
            </w:r>
          </w:p>
          <w:p w:rsidR="000978E9" w:rsidRPr="000978E9" w:rsidRDefault="000978E9" w:rsidP="000978E9">
            <w:pPr>
              <w:jc w:val="both"/>
              <w:rPr>
                <w:rFonts w:ascii="PT Astra Serif" w:hAnsi="PT Astra Serif"/>
                <w:sz w:val="28"/>
                <w:szCs w:val="28"/>
              </w:rPr>
            </w:pP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3</w:t>
            </w:r>
          </w:p>
        </w:tc>
        <w:tc>
          <w:tcPr>
            <w:tcW w:w="4536" w:type="dxa"/>
          </w:tcPr>
          <w:p w:rsidR="000978E9" w:rsidRPr="000978E9" w:rsidRDefault="000978E9" w:rsidP="000978E9">
            <w:pPr>
              <w:jc w:val="both"/>
              <w:rPr>
                <w:rFonts w:ascii="PT Astra Serif" w:hAnsi="PT Astra Serif"/>
                <w:sz w:val="28"/>
                <w:szCs w:val="28"/>
              </w:rPr>
            </w:pPr>
            <w:r w:rsidRPr="000978E9">
              <w:rPr>
                <w:rFonts w:ascii="PT Astra Serif" w:eastAsia="Calibri" w:hAnsi="PT Astra Serif"/>
                <w:color w:val="000000"/>
                <w:sz w:val="28"/>
                <w:szCs w:val="28"/>
                <w:lang w:eastAsia="en-US"/>
              </w:rPr>
              <w:t>Григорьева Ярославна Кирилловна</w:t>
            </w:r>
          </w:p>
        </w:tc>
        <w:tc>
          <w:tcPr>
            <w:tcW w:w="4643" w:type="dxa"/>
          </w:tcPr>
          <w:p w:rsidR="000978E9" w:rsidRPr="000978E9" w:rsidRDefault="000978E9" w:rsidP="000978E9">
            <w:pPr>
              <w:rPr>
                <w:rFonts w:ascii="PT Astra Serif" w:hAnsi="PT Astra Serif"/>
                <w:color w:val="000000"/>
                <w:sz w:val="28"/>
                <w:szCs w:val="28"/>
              </w:rPr>
            </w:pPr>
            <w:r w:rsidRPr="000978E9">
              <w:rPr>
                <w:rFonts w:ascii="PT Astra Serif" w:hAnsi="PT Astra Serif"/>
                <w:color w:val="000000"/>
                <w:sz w:val="28"/>
                <w:szCs w:val="28"/>
              </w:rPr>
              <w:t>Курсантка ВППЦ «Вымпел» Республики Алтай</w:t>
            </w:r>
          </w:p>
          <w:p w:rsidR="000978E9" w:rsidRPr="000978E9" w:rsidRDefault="000978E9" w:rsidP="000978E9">
            <w:pPr>
              <w:jc w:val="both"/>
              <w:rPr>
                <w:rFonts w:ascii="PT Astra Serif" w:hAnsi="PT Astra Serif"/>
                <w:sz w:val="28"/>
                <w:szCs w:val="28"/>
              </w:rPr>
            </w:pP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4</w:t>
            </w:r>
          </w:p>
        </w:tc>
        <w:tc>
          <w:tcPr>
            <w:tcW w:w="4536" w:type="dxa"/>
          </w:tcPr>
          <w:p w:rsidR="000978E9" w:rsidRPr="000978E9" w:rsidRDefault="000978E9" w:rsidP="000978E9">
            <w:pPr>
              <w:jc w:val="both"/>
              <w:rPr>
                <w:rFonts w:ascii="PT Astra Serif" w:hAnsi="PT Astra Serif"/>
                <w:sz w:val="28"/>
                <w:szCs w:val="28"/>
              </w:rPr>
            </w:pPr>
            <w:proofErr w:type="spellStart"/>
            <w:r w:rsidRPr="000978E9">
              <w:rPr>
                <w:rFonts w:ascii="PT Astra Serif" w:eastAsia="Calibri" w:hAnsi="PT Astra Serif"/>
                <w:color w:val="000000"/>
                <w:sz w:val="28"/>
                <w:szCs w:val="28"/>
                <w:lang w:eastAsia="en-US"/>
              </w:rPr>
              <w:t>Рахмон</w:t>
            </w:r>
            <w:proofErr w:type="spellEnd"/>
            <w:r w:rsidRPr="000978E9">
              <w:rPr>
                <w:rFonts w:ascii="PT Astra Serif" w:eastAsia="Calibri" w:hAnsi="PT Astra Serif"/>
                <w:color w:val="000000"/>
                <w:sz w:val="28"/>
                <w:szCs w:val="28"/>
                <w:lang w:eastAsia="en-US"/>
              </w:rPr>
              <w:t xml:space="preserve"> Кирилл Владимирович</w:t>
            </w:r>
          </w:p>
        </w:tc>
        <w:tc>
          <w:tcPr>
            <w:tcW w:w="4643" w:type="dxa"/>
          </w:tcPr>
          <w:p w:rsidR="000978E9" w:rsidRPr="000978E9" w:rsidRDefault="000978E9" w:rsidP="000978E9">
            <w:pPr>
              <w:jc w:val="both"/>
              <w:rPr>
                <w:rFonts w:ascii="PT Astra Serif" w:hAnsi="PT Astra Serif"/>
                <w:sz w:val="28"/>
                <w:szCs w:val="28"/>
              </w:rPr>
            </w:pPr>
            <w:r w:rsidRPr="000978E9">
              <w:rPr>
                <w:rFonts w:ascii="PT Astra Serif" w:hAnsi="PT Astra Serif"/>
                <w:color w:val="000000"/>
                <w:sz w:val="28"/>
                <w:szCs w:val="28"/>
              </w:rPr>
              <w:t>Ст. лейтенант, руководитель Горно-Алтайского зонального центра допризывной подготовки молодежи</w:t>
            </w: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5</w:t>
            </w:r>
          </w:p>
        </w:tc>
        <w:tc>
          <w:tcPr>
            <w:tcW w:w="4536" w:type="dxa"/>
          </w:tcPr>
          <w:p w:rsidR="000978E9" w:rsidRDefault="000978E9" w:rsidP="000978E9">
            <w:pPr>
              <w:jc w:val="both"/>
              <w:rPr>
                <w:rFonts w:ascii="PT Astra Serif" w:hAnsi="PT Astra Serif"/>
                <w:color w:val="000000"/>
                <w:sz w:val="28"/>
                <w:szCs w:val="28"/>
                <w:lang w:bidi="ru-RU"/>
              </w:rPr>
            </w:pPr>
            <w:proofErr w:type="gramStart"/>
            <w:r w:rsidRPr="000978E9">
              <w:rPr>
                <w:rFonts w:ascii="PT Astra Serif" w:hAnsi="PT Astra Serif"/>
                <w:color w:val="000000"/>
                <w:sz w:val="28"/>
                <w:szCs w:val="28"/>
                <w:lang w:bidi="ru-RU"/>
              </w:rPr>
              <w:t>Сырых</w:t>
            </w:r>
            <w:proofErr w:type="gramEnd"/>
            <w:r w:rsidRPr="000978E9">
              <w:rPr>
                <w:rFonts w:ascii="PT Astra Serif" w:hAnsi="PT Astra Serif"/>
                <w:color w:val="000000"/>
                <w:sz w:val="28"/>
                <w:szCs w:val="28"/>
                <w:lang w:bidi="ru-RU"/>
              </w:rPr>
              <w:t xml:space="preserve"> Ксения Валерьевна</w:t>
            </w:r>
          </w:p>
          <w:p w:rsidR="000978E9" w:rsidRPr="000978E9" w:rsidRDefault="000978E9" w:rsidP="000978E9">
            <w:pPr>
              <w:jc w:val="both"/>
              <w:rPr>
                <w:rFonts w:ascii="PT Astra Serif" w:hAnsi="PT Astra Serif"/>
                <w:sz w:val="28"/>
                <w:szCs w:val="28"/>
              </w:rPr>
            </w:pPr>
          </w:p>
        </w:tc>
        <w:tc>
          <w:tcPr>
            <w:tcW w:w="4643" w:type="dxa"/>
          </w:tcPr>
          <w:p w:rsidR="000978E9" w:rsidRPr="000978E9" w:rsidRDefault="000978E9" w:rsidP="000978E9">
            <w:pPr>
              <w:jc w:val="both"/>
              <w:rPr>
                <w:rFonts w:ascii="PT Astra Serif" w:hAnsi="PT Astra Serif"/>
                <w:sz w:val="28"/>
                <w:szCs w:val="28"/>
              </w:rPr>
            </w:pPr>
            <w:r w:rsidRPr="000978E9">
              <w:rPr>
                <w:rFonts w:ascii="PT Astra Serif" w:hAnsi="PT Astra Serif"/>
                <w:color w:val="000000"/>
                <w:sz w:val="28"/>
                <w:szCs w:val="28"/>
                <w:lang w:bidi="ru-RU"/>
              </w:rPr>
              <w:t xml:space="preserve">Архивист </w:t>
            </w:r>
            <w:proofErr w:type="gramStart"/>
            <w:r w:rsidRPr="000978E9">
              <w:rPr>
                <w:rFonts w:ascii="PT Astra Serif" w:hAnsi="PT Astra Serif"/>
                <w:color w:val="000000"/>
                <w:sz w:val="28"/>
                <w:szCs w:val="28"/>
                <w:lang w:bidi="ru-RU"/>
              </w:rPr>
              <w:t>КУ РА</w:t>
            </w:r>
            <w:proofErr w:type="gramEnd"/>
            <w:r w:rsidRPr="000978E9">
              <w:rPr>
                <w:rFonts w:ascii="PT Astra Serif" w:hAnsi="PT Astra Serif"/>
                <w:color w:val="000000"/>
                <w:sz w:val="28"/>
                <w:szCs w:val="28"/>
                <w:lang w:bidi="ru-RU"/>
              </w:rPr>
              <w:t xml:space="preserve"> «</w:t>
            </w:r>
            <w:proofErr w:type="spellStart"/>
            <w:r w:rsidRPr="000978E9">
              <w:rPr>
                <w:rFonts w:ascii="PT Astra Serif" w:hAnsi="PT Astra Serif"/>
                <w:color w:val="000000"/>
                <w:sz w:val="28"/>
                <w:szCs w:val="28"/>
                <w:lang w:bidi="ru-RU"/>
              </w:rPr>
              <w:t>Госархив</w:t>
            </w:r>
            <w:proofErr w:type="spellEnd"/>
            <w:r w:rsidRPr="000978E9">
              <w:rPr>
                <w:rFonts w:ascii="PT Astra Serif" w:hAnsi="PT Astra Serif"/>
                <w:color w:val="000000"/>
                <w:sz w:val="28"/>
                <w:szCs w:val="28"/>
                <w:lang w:bidi="ru-RU"/>
              </w:rPr>
              <w:t xml:space="preserve"> РА»</w:t>
            </w:r>
          </w:p>
        </w:tc>
      </w:tr>
      <w:tr w:rsidR="000978E9" w:rsidRPr="000978E9" w:rsidTr="000978E9">
        <w:tc>
          <w:tcPr>
            <w:tcW w:w="675" w:type="dxa"/>
          </w:tcPr>
          <w:p w:rsidR="000978E9" w:rsidRPr="000978E9" w:rsidRDefault="000978E9" w:rsidP="000978E9">
            <w:pPr>
              <w:jc w:val="center"/>
              <w:rPr>
                <w:rFonts w:ascii="PT Astra Serif" w:hAnsi="PT Astra Serif"/>
                <w:sz w:val="28"/>
                <w:szCs w:val="28"/>
              </w:rPr>
            </w:pPr>
            <w:r w:rsidRPr="000978E9">
              <w:rPr>
                <w:rFonts w:ascii="PT Astra Serif" w:hAnsi="PT Astra Serif"/>
                <w:sz w:val="28"/>
                <w:szCs w:val="28"/>
              </w:rPr>
              <w:t>6</w:t>
            </w:r>
          </w:p>
        </w:tc>
        <w:tc>
          <w:tcPr>
            <w:tcW w:w="4536" w:type="dxa"/>
          </w:tcPr>
          <w:p w:rsidR="000978E9" w:rsidRDefault="000978E9" w:rsidP="000978E9">
            <w:pPr>
              <w:jc w:val="both"/>
              <w:rPr>
                <w:rFonts w:ascii="PT Astra Serif" w:hAnsi="PT Astra Serif"/>
                <w:color w:val="000000"/>
                <w:sz w:val="28"/>
                <w:szCs w:val="28"/>
                <w:lang w:bidi="ru-RU"/>
              </w:rPr>
            </w:pPr>
            <w:r w:rsidRPr="000978E9">
              <w:rPr>
                <w:rFonts w:ascii="PT Astra Serif" w:hAnsi="PT Astra Serif"/>
                <w:color w:val="000000"/>
                <w:sz w:val="28"/>
                <w:szCs w:val="28"/>
                <w:lang w:bidi="ru-RU"/>
              </w:rPr>
              <w:t>Дедина Евгения Артемовна</w:t>
            </w:r>
          </w:p>
          <w:p w:rsidR="000978E9" w:rsidRPr="000978E9" w:rsidRDefault="000978E9" w:rsidP="000978E9">
            <w:pPr>
              <w:jc w:val="both"/>
              <w:rPr>
                <w:rFonts w:ascii="PT Astra Serif" w:hAnsi="PT Astra Serif"/>
                <w:sz w:val="28"/>
                <w:szCs w:val="28"/>
              </w:rPr>
            </w:pPr>
          </w:p>
        </w:tc>
        <w:tc>
          <w:tcPr>
            <w:tcW w:w="4643" w:type="dxa"/>
          </w:tcPr>
          <w:p w:rsidR="000978E9" w:rsidRPr="000978E9" w:rsidRDefault="000978E9" w:rsidP="000978E9">
            <w:pPr>
              <w:jc w:val="both"/>
              <w:rPr>
                <w:rFonts w:ascii="PT Astra Serif" w:hAnsi="PT Astra Serif"/>
                <w:sz w:val="28"/>
                <w:szCs w:val="28"/>
              </w:rPr>
            </w:pPr>
            <w:r w:rsidRPr="000978E9">
              <w:rPr>
                <w:rFonts w:ascii="PT Astra Serif" w:hAnsi="PT Astra Serif"/>
                <w:color w:val="000000"/>
                <w:sz w:val="28"/>
                <w:szCs w:val="28"/>
                <w:lang w:bidi="ru-RU"/>
              </w:rPr>
              <w:t xml:space="preserve">Архивист </w:t>
            </w:r>
            <w:proofErr w:type="gramStart"/>
            <w:r w:rsidRPr="000978E9">
              <w:rPr>
                <w:rFonts w:ascii="PT Astra Serif" w:hAnsi="PT Astra Serif"/>
                <w:color w:val="000000"/>
                <w:sz w:val="28"/>
                <w:szCs w:val="28"/>
                <w:lang w:bidi="ru-RU"/>
              </w:rPr>
              <w:t>КУ РА</w:t>
            </w:r>
            <w:proofErr w:type="gramEnd"/>
            <w:r w:rsidRPr="000978E9">
              <w:rPr>
                <w:rFonts w:ascii="PT Astra Serif" w:hAnsi="PT Astra Serif"/>
                <w:color w:val="000000"/>
                <w:sz w:val="28"/>
                <w:szCs w:val="28"/>
                <w:lang w:bidi="ru-RU"/>
              </w:rPr>
              <w:t xml:space="preserve"> «</w:t>
            </w:r>
            <w:proofErr w:type="spellStart"/>
            <w:r w:rsidRPr="000978E9">
              <w:rPr>
                <w:rFonts w:ascii="PT Astra Serif" w:hAnsi="PT Astra Serif"/>
                <w:color w:val="000000"/>
                <w:sz w:val="28"/>
                <w:szCs w:val="28"/>
                <w:lang w:bidi="ru-RU"/>
              </w:rPr>
              <w:t>Госархив</w:t>
            </w:r>
            <w:proofErr w:type="spellEnd"/>
            <w:r w:rsidRPr="000978E9">
              <w:rPr>
                <w:rFonts w:ascii="PT Astra Serif" w:hAnsi="PT Astra Serif"/>
                <w:color w:val="000000"/>
                <w:sz w:val="28"/>
                <w:szCs w:val="28"/>
                <w:lang w:bidi="ru-RU"/>
              </w:rPr>
              <w:t xml:space="preserve"> РА»</w:t>
            </w:r>
          </w:p>
        </w:tc>
      </w:tr>
    </w:tbl>
    <w:p w:rsidR="000978E9" w:rsidRPr="000978E9" w:rsidRDefault="000978E9" w:rsidP="000978E9">
      <w:pPr>
        <w:spacing w:after="0" w:line="240" w:lineRule="auto"/>
        <w:jc w:val="center"/>
        <w:rPr>
          <w:rFonts w:ascii="PT Astra Serif" w:hAnsi="PT Astra Serif"/>
          <w:b/>
          <w:sz w:val="28"/>
          <w:szCs w:val="28"/>
        </w:rPr>
      </w:pPr>
    </w:p>
    <w:p w:rsidR="000978E9" w:rsidRPr="000978E9" w:rsidRDefault="000978E9" w:rsidP="000978E9">
      <w:pPr>
        <w:spacing w:after="0" w:line="240" w:lineRule="auto"/>
        <w:jc w:val="center"/>
        <w:rPr>
          <w:rFonts w:ascii="PT Astra Serif" w:hAnsi="PT Astra Serif"/>
          <w:b/>
          <w:sz w:val="28"/>
          <w:szCs w:val="28"/>
        </w:rPr>
      </w:pPr>
    </w:p>
    <w:p w:rsidR="000978E9" w:rsidRDefault="000978E9" w:rsidP="00A80E94">
      <w:pPr>
        <w:spacing w:after="0" w:line="240" w:lineRule="auto"/>
        <w:rPr>
          <w:rFonts w:ascii="Times New Roman" w:hAnsi="Times New Roman" w:cs="Times New Roman"/>
          <w:sz w:val="28"/>
          <w:szCs w:val="28"/>
        </w:rPr>
      </w:pPr>
    </w:p>
    <w:sectPr w:rsidR="000978E9" w:rsidSect="00B30A5C">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23BB"/>
    <w:multiLevelType w:val="multilevel"/>
    <w:tmpl w:val="509454BE"/>
    <w:lvl w:ilvl="0">
      <w:start w:val="1"/>
      <w:numFmt w:val="decimal"/>
      <w:lvlText w:val=""/>
      <w:lvlJc w:val="left"/>
      <w:pPr>
        <w:tabs>
          <w:tab w:val="num" w:pos="0"/>
        </w:tabs>
      </w:pPr>
      <w:rPr>
        <w:rFonts w:ascii="Times New Roman" w:hAnsi="Times New Roman" w:cs="Times New Roman"/>
        <w:b/>
        <w:bCs/>
        <w:sz w:val="20"/>
        <w:szCs w:val="20"/>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
    <w:nsid w:val="31484F88"/>
    <w:multiLevelType w:val="hybridMultilevel"/>
    <w:tmpl w:val="A218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A2F17"/>
    <w:rsid w:val="00005722"/>
    <w:rsid w:val="000564A7"/>
    <w:rsid w:val="000730E2"/>
    <w:rsid w:val="00075B8C"/>
    <w:rsid w:val="000763B0"/>
    <w:rsid w:val="000978E9"/>
    <w:rsid w:val="000A2F17"/>
    <w:rsid w:val="00136F4C"/>
    <w:rsid w:val="00181F65"/>
    <w:rsid w:val="001936ED"/>
    <w:rsid w:val="00205F34"/>
    <w:rsid w:val="002102DF"/>
    <w:rsid w:val="00370737"/>
    <w:rsid w:val="003A34E5"/>
    <w:rsid w:val="003C08EA"/>
    <w:rsid w:val="003E64FE"/>
    <w:rsid w:val="003F56EA"/>
    <w:rsid w:val="00404790"/>
    <w:rsid w:val="005433BF"/>
    <w:rsid w:val="005770F0"/>
    <w:rsid w:val="00593125"/>
    <w:rsid w:val="00595FBA"/>
    <w:rsid w:val="005E5413"/>
    <w:rsid w:val="006551B5"/>
    <w:rsid w:val="00686BA0"/>
    <w:rsid w:val="00695CCB"/>
    <w:rsid w:val="00697938"/>
    <w:rsid w:val="006C535C"/>
    <w:rsid w:val="007B7079"/>
    <w:rsid w:val="00826455"/>
    <w:rsid w:val="00851FB4"/>
    <w:rsid w:val="0092365E"/>
    <w:rsid w:val="00956E9D"/>
    <w:rsid w:val="00964A9F"/>
    <w:rsid w:val="009D2533"/>
    <w:rsid w:val="00A554FA"/>
    <w:rsid w:val="00A7745D"/>
    <w:rsid w:val="00A77895"/>
    <w:rsid w:val="00A778AA"/>
    <w:rsid w:val="00A80E94"/>
    <w:rsid w:val="00A84039"/>
    <w:rsid w:val="00AB5A4D"/>
    <w:rsid w:val="00B30A5C"/>
    <w:rsid w:val="00B93FAA"/>
    <w:rsid w:val="00BA1E8C"/>
    <w:rsid w:val="00BF39CB"/>
    <w:rsid w:val="00C15E67"/>
    <w:rsid w:val="00C24490"/>
    <w:rsid w:val="00C43420"/>
    <w:rsid w:val="00C56676"/>
    <w:rsid w:val="00CD73B3"/>
    <w:rsid w:val="00D046A0"/>
    <w:rsid w:val="00D35060"/>
    <w:rsid w:val="00D92A38"/>
    <w:rsid w:val="00D97335"/>
    <w:rsid w:val="00DE4BEE"/>
    <w:rsid w:val="00E74397"/>
    <w:rsid w:val="00F2309D"/>
    <w:rsid w:val="00F37B64"/>
    <w:rsid w:val="00F42771"/>
    <w:rsid w:val="00F76235"/>
    <w:rsid w:val="00FC0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 w:type="paragraph" w:customStyle="1" w:styleId="a8">
    <w:name w:val="Нормальный (таблица)"/>
    <w:basedOn w:val="a"/>
    <w:next w:val="a"/>
    <w:uiPriority w:val="99"/>
    <w:rsid w:val="005433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5433BF"/>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List Paragraph"/>
    <w:basedOn w:val="a"/>
    <w:uiPriority w:val="34"/>
    <w:qFormat/>
    <w:rsid w:val="00A77895"/>
    <w:pPr>
      <w:spacing w:after="0" w:line="240" w:lineRule="auto"/>
      <w:ind w:left="720"/>
      <w:contextualSpacing/>
    </w:pPr>
    <w:rPr>
      <w:rFonts w:ascii="Times New Roman" w:eastAsia="Times New Roman" w:hAnsi="Times New Roman" w:cs="Times New Roman"/>
      <w:sz w:val="24"/>
      <w:szCs w:val="24"/>
    </w:rPr>
  </w:style>
  <w:style w:type="character" w:customStyle="1" w:styleId="Bodytext2">
    <w:name w:val="Body text (2)_"/>
    <w:basedOn w:val="a0"/>
    <w:link w:val="Bodytext20"/>
    <w:locked/>
    <w:rsid w:val="00A77895"/>
    <w:rPr>
      <w:sz w:val="28"/>
      <w:szCs w:val="28"/>
      <w:shd w:val="clear" w:color="auto" w:fill="FFFFFF"/>
    </w:rPr>
  </w:style>
  <w:style w:type="paragraph" w:customStyle="1" w:styleId="Bodytext20">
    <w:name w:val="Body text (2)"/>
    <w:basedOn w:val="a"/>
    <w:link w:val="Bodytext2"/>
    <w:rsid w:val="00A77895"/>
    <w:pPr>
      <w:widowControl w:val="0"/>
      <w:shd w:val="clear" w:color="auto" w:fill="FFFFFF"/>
      <w:spacing w:before="480" w:after="480" w:line="0" w:lineRule="atLeast"/>
      <w:ind w:hanging="360"/>
    </w:pPr>
    <w:rPr>
      <w:sz w:val="28"/>
      <w:szCs w:val="28"/>
    </w:rPr>
  </w:style>
  <w:style w:type="character" w:customStyle="1" w:styleId="Heading1">
    <w:name w:val="Heading #1_"/>
    <w:basedOn w:val="a0"/>
    <w:link w:val="Heading10"/>
    <w:locked/>
    <w:rsid w:val="00A77895"/>
    <w:rPr>
      <w:b/>
      <w:bCs/>
      <w:sz w:val="28"/>
      <w:szCs w:val="28"/>
      <w:shd w:val="clear" w:color="auto" w:fill="FFFFFF"/>
    </w:rPr>
  </w:style>
  <w:style w:type="paragraph" w:customStyle="1" w:styleId="Heading10">
    <w:name w:val="Heading #1"/>
    <w:basedOn w:val="a"/>
    <w:link w:val="Heading1"/>
    <w:rsid w:val="00A77895"/>
    <w:pPr>
      <w:widowControl w:val="0"/>
      <w:shd w:val="clear" w:color="auto" w:fill="FFFFFF"/>
      <w:spacing w:after="600" w:line="317" w:lineRule="exact"/>
      <w:ind w:hanging="620"/>
      <w:jc w:val="center"/>
      <w:outlineLvl w:val="0"/>
    </w:pPr>
    <w:rPr>
      <w:b/>
      <w:bCs/>
      <w:sz w:val="28"/>
      <w:szCs w:val="28"/>
    </w:rPr>
  </w:style>
  <w:style w:type="paragraph" w:customStyle="1" w:styleId="ConsPlusNormal">
    <w:name w:val="ConsPlusNormal"/>
    <w:rsid w:val="00A77895"/>
    <w:pPr>
      <w:widowControl w:val="0"/>
      <w:autoSpaceDE w:val="0"/>
      <w:autoSpaceDN w:val="0"/>
      <w:spacing w:after="0" w:line="240" w:lineRule="auto"/>
    </w:pPr>
    <w:rPr>
      <w:rFonts w:ascii="Calibri" w:hAnsi="Calibri" w:cs="Calibri"/>
    </w:rPr>
  </w:style>
  <w:style w:type="paragraph" w:customStyle="1" w:styleId="ConsPlusTitle">
    <w:name w:val="ConsPlusTitle"/>
    <w:rsid w:val="00A77895"/>
    <w:pPr>
      <w:widowControl w:val="0"/>
      <w:autoSpaceDE w:val="0"/>
      <w:autoSpaceDN w:val="0"/>
      <w:spacing w:after="0" w:line="240" w:lineRule="auto"/>
    </w:pPr>
    <w:rPr>
      <w:rFonts w:ascii="Calibri" w:hAnsi="Calibri" w:cs="Calibri"/>
      <w:b/>
    </w:rPr>
  </w:style>
  <w:style w:type="character" w:customStyle="1" w:styleId="ab">
    <w:name w:val="Другое_"/>
    <w:basedOn w:val="a0"/>
    <w:link w:val="ac"/>
    <w:rsid w:val="000978E9"/>
    <w:rPr>
      <w:rFonts w:ascii="Times New Roman" w:eastAsia="Times New Roman" w:hAnsi="Times New Roman"/>
      <w:sz w:val="86"/>
      <w:szCs w:val="86"/>
      <w:shd w:val="clear" w:color="auto" w:fill="FFFFFF"/>
    </w:rPr>
  </w:style>
  <w:style w:type="paragraph" w:customStyle="1" w:styleId="ac">
    <w:name w:val="Другое"/>
    <w:basedOn w:val="a"/>
    <w:link w:val="ab"/>
    <w:rsid w:val="000978E9"/>
    <w:pPr>
      <w:widowControl w:val="0"/>
      <w:shd w:val="clear" w:color="auto" w:fill="FFFFFF"/>
      <w:spacing w:after="0" w:line="240" w:lineRule="auto"/>
      <w:ind w:left="260" w:firstLine="40"/>
    </w:pPr>
    <w:rPr>
      <w:rFonts w:ascii="Times New Roman" w:eastAsia="Times New Roman" w:hAnsi="Times New Roman"/>
      <w:sz w:val="86"/>
      <w:szCs w:val="8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234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bankgorodov.ru/public/photos/coa/3_bi.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6F54-86EB-4471-B4F5-D72A82A0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GA</cp:lastModifiedBy>
  <cp:revision>13</cp:revision>
  <cp:lastPrinted>2023-02-17T05:09:00Z</cp:lastPrinted>
  <dcterms:created xsi:type="dcterms:W3CDTF">2022-12-02T02:50:00Z</dcterms:created>
  <dcterms:modified xsi:type="dcterms:W3CDTF">2023-02-17T05:13:00Z</dcterms:modified>
</cp:coreProperties>
</file>